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348"/>
        <w:gridCol w:w="6120"/>
      </w:tblGrid>
      <w:tr w:rsidR="00D75B09" w:rsidRPr="00D75B09" w14:paraId="38526183" w14:textId="77777777" w:rsidTr="008856EC">
        <w:trPr>
          <w:trHeight w:val="751"/>
          <w:jc w:val="center"/>
        </w:trPr>
        <w:tc>
          <w:tcPr>
            <w:tcW w:w="3348" w:type="dxa"/>
            <w:shd w:val="clear" w:color="auto" w:fill="FFFFFF"/>
          </w:tcPr>
          <w:p w14:paraId="48D1C0A3" w14:textId="77777777" w:rsidR="00D75B09" w:rsidRPr="00447DC8" w:rsidRDefault="00D75B09" w:rsidP="00D75B09">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b/>
                <w:sz w:val="26"/>
                <w:szCs w:val="26"/>
              </w:rPr>
            </w:pPr>
            <w:r w:rsidRPr="00447DC8">
              <w:rPr>
                <w:rFonts w:ascii="Times New Roman" w:eastAsia="Times New Roman" w:hAnsi="Times New Roman" w:cs="Times New Roman"/>
                <w:b/>
                <w:sz w:val="26"/>
                <w:szCs w:val="26"/>
              </w:rPr>
              <w:t>ỦY BAN NHÂN DÂN</w:t>
            </w:r>
          </w:p>
          <w:p w14:paraId="31D80807" w14:textId="77777777" w:rsidR="00D75B09" w:rsidRPr="00D75B09" w:rsidRDefault="00D75B09" w:rsidP="007C005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b/>
                <w:sz w:val="28"/>
                <w:szCs w:val="28"/>
              </w:rPr>
            </w:pPr>
            <w:r w:rsidRPr="00447DC8">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417DFBB" wp14:editId="22EEAE06">
                      <wp:simplePos x="0" y="0"/>
                      <wp:positionH relativeFrom="column">
                        <wp:posOffset>514985</wp:posOffset>
                      </wp:positionH>
                      <wp:positionV relativeFrom="paragraph">
                        <wp:posOffset>229235</wp:posOffset>
                      </wp:positionV>
                      <wp:extent cx="948055" cy="0"/>
                      <wp:effectExtent l="13970"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ACE49" id="_x0000_t32" coordsize="21600,21600" o:spt="32" o:oned="t" path="m,l21600,21600e" filled="f">
                      <v:path arrowok="t" fillok="f" o:connecttype="none"/>
                      <o:lock v:ext="edit" shapetype="t"/>
                    </v:shapetype>
                    <v:shape id="Straight Arrow Connector 7" o:spid="_x0000_s1026" type="#_x0000_t32" style="position:absolute;margin-left:40.55pt;margin-top:18.05pt;width:7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"/>
                  </w:pict>
                </mc:Fallback>
              </mc:AlternateContent>
            </w:r>
            <w:r w:rsidRPr="00447DC8">
              <w:rPr>
                <w:rFonts w:ascii="Times New Roman" w:eastAsia="Times New Roman" w:hAnsi="Times New Roman" w:cs="Times New Roman"/>
                <w:b/>
                <w:sz w:val="26"/>
                <w:szCs w:val="26"/>
              </w:rPr>
              <w:t xml:space="preserve">XÃ </w:t>
            </w:r>
            <w:r w:rsidR="007C005C" w:rsidRPr="00447DC8">
              <w:rPr>
                <w:rFonts w:ascii="Times New Roman" w:eastAsia="Times New Roman" w:hAnsi="Times New Roman" w:cs="Times New Roman"/>
                <w:b/>
                <w:sz w:val="26"/>
                <w:szCs w:val="26"/>
              </w:rPr>
              <w:t>QUANG LONG</w:t>
            </w:r>
          </w:p>
        </w:tc>
        <w:tc>
          <w:tcPr>
            <w:tcW w:w="6120" w:type="dxa"/>
            <w:shd w:val="clear" w:color="auto" w:fill="FFFFFF"/>
          </w:tcPr>
          <w:p w14:paraId="47B8D414" w14:textId="77777777" w:rsidR="00D75B09" w:rsidRPr="00447DC8" w:rsidRDefault="00D75B09" w:rsidP="00D75B09">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b/>
                <w:sz w:val="26"/>
                <w:szCs w:val="26"/>
              </w:rPr>
            </w:pPr>
            <w:r w:rsidRPr="00447DC8">
              <w:rPr>
                <w:rFonts w:ascii="Times New Roman" w:eastAsia="Times New Roman" w:hAnsi="Times New Roman" w:cs="Times New Roman"/>
                <w:b/>
                <w:sz w:val="26"/>
                <w:szCs w:val="26"/>
              </w:rPr>
              <w:t>CỘNG HÒA XÃ HỘI CHỦ NGHĨA VIỆT NAM</w:t>
            </w:r>
          </w:p>
          <w:p w14:paraId="18ACCD73" w14:textId="77777777" w:rsidR="00D75B09" w:rsidRPr="00D75B09" w:rsidRDefault="00D75B09" w:rsidP="00D75B09">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Độc lập - Tự do - Hạnh phúc</w:t>
            </w:r>
          </w:p>
        </w:tc>
      </w:tr>
    </w:tbl>
    <w:p w14:paraId="4B73A2ED" w14:textId="437F6A19" w:rsidR="00D75B09" w:rsidRPr="00D75B09" w:rsidRDefault="00D75B09" w:rsidP="00D75B09">
      <w:pPr>
        <w:spacing w:before="160" w:after="0" w:line="240" w:lineRule="auto"/>
        <w:rPr>
          <w:rFonts w:ascii="Times New Roman" w:eastAsia="Times New Roman" w:hAnsi="Times New Roman" w:cs="Times New Roman"/>
          <w:i/>
          <w:sz w:val="28"/>
          <w:szCs w:val="28"/>
        </w:rPr>
      </w:pPr>
      <w:r w:rsidRPr="00447DC8">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3996F2A6" wp14:editId="38923707">
                <wp:simplePos x="0" y="0"/>
                <wp:positionH relativeFrom="column">
                  <wp:posOffset>3014980</wp:posOffset>
                </wp:positionH>
                <wp:positionV relativeFrom="paragraph">
                  <wp:posOffset>-2540</wp:posOffset>
                </wp:positionV>
                <wp:extent cx="208153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9FE06" id="Straight Arrow Connector 6" o:spid="_x0000_s1026" type="#_x0000_t32" style="position:absolute;margin-left:237.4pt;margin-top:-.2pt;width:16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27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"/>
            </w:pict>
          </mc:Fallback>
        </mc:AlternateContent>
      </w:r>
      <w:r w:rsidRPr="00447DC8">
        <w:rPr>
          <w:rFonts w:ascii="Times New Roman" w:eastAsia="Times New Roman" w:hAnsi="Times New Roman" w:cs="Times New Roman"/>
          <w:b/>
          <w:sz w:val="26"/>
          <w:szCs w:val="26"/>
        </w:rPr>
        <w:t xml:space="preserve">    </w:t>
      </w:r>
      <w:r w:rsidRPr="00447DC8">
        <w:rPr>
          <w:rFonts w:ascii="Times New Roman" w:eastAsia="Times New Roman" w:hAnsi="Times New Roman" w:cs="Times New Roman"/>
          <w:sz w:val="26"/>
          <w:szCs w:val="26"/>
        </w:rPr>
        <w:t xml:space="preserve">Số:      /2025/QĐ-UBND   </w:t>
      </w:r>
      <w:r w:rsidRPr="00D75B09">
        <w:rPr>
          <w:rFonts w:ascii="Times New Roman" w:eastAsia="Times New Roman" w:hAnsi="Times New Roman" w:cs="Times New Roman"/>
          <w:sz w:val="28"/>
          <w:szCs w:val="28"/>
        </w:rPr>
        <w:tab/>
      </w:r>
      <w:r w:rsidRPr="00D75B09">
        <w:rPr>
          <w:rFonts w:ascii="Times New Roman" w:eastAsia="Times New Roman" w:hAnsi="Times New Roman" w:cs="Times New Roman"/>
          <w:i/>
          <w:sz w:val="28"/>
          <w:szCs w:val="28"/>
        </w:rPr>
        <w:t xml:space="preserve">           </w:t>
      </w:r>
      <w:r w:rsidR="007C005C">
        <w:rPr>
          <w:rFonts w:ascii="Times New Roman" w:eastAsia="Times New Roman" w:hAnsi="Times New Roman" w:cs="Times New Roman"/>
          <w:i/>
          <w:sz w:val="28"/>
          <w:szCs w:val="28"/>
        </w:rPr>
        <w:t>Quang Long</w:t>
      </w:r>
      <w:r w:rsidRPr="00D75B09">
        <w:rPr>
          <w:rFonts w:ascii="Times New Roman" w:eastAsia="Times New Roman" w:hAnsi="Times New Roman" w:cs="Times New Roman"/>
          <w:i/>
          <w:sz w:val="28"/>
          <w:szCs w:val="28"/>
        </w:rPr>
        <w:t>, ngày       tháng</w:t>
      </w:r>
      <w:r w:rsidR="00817F39">
        <w:rPr>
          <w:rFonts w:ascii="Times New Roman" w:eastAsia="Times New Roman" w:hAnsi="Times New Roman" w:cs="Times New Roman"/>
          <w:i/>
          <w:sz w:val="28"/>
          <w:szCs w:val="28"/>
        </w:rPr>
        <w:t xml:space="preserve"> </w:t>
      </w:r>
      <w:r w:rsidR="00BF1FFD">
        <w:rPr>
          <w:rFonts w:ascii="Times New Roman" w:eastAsia="Times New Roman" w:hAnsi="Times New Roman" w:cs="Times New Roman"/>
          <w:i/>
          <w:sz w:val="28"/>
          <w:szCs w:val="28"/>
        </w:rPr>
        <w:t xml:space="preserve"> </w:t>
      </w:r>
      <w:r w:rsidR="00817F39">
        <w:rPr>
          <w:rFonts w:ascii="Times New Roman" w:eastAsia="Times New Roman" w:hAnsi="Times New Roman" w:cs="Times New Roman"/>
          <w:i/>
          <w:sz w:val="28"/>
          <w:szCs w:val="28"/>
        </w:rPr>
        <w:t xml:space="preserve"> </w:t>
      </w:r>
      <w:r w:rsidRPr="00D75B09">
        <w:rPr>
          <w:rFonts w:ascii="Times New Roman" w:eastAsia="Times New Roman" w:hAnsi="Times New Roman" w:cs="Times New Roman"/>
          <w:i/>
          <w:sz w:val="28"/>
          <w:szCs w:val="28"/>
        </w:rPr>
        <w:t>năm 2025</w:t>
      </w:r>
    </w:p>
    <w:p w14:paraId="2E3E2AC0" w14:textId="77777777" w:rsidR="00D75B09" w:rsidRPr="00D75B09" w:rsidRDefault="00D75B09" w:rsidP="00D75B09">
      <w:pPr>
        <w:spacing w:after="0" w:line="240" w:lineRule="auto"/>
        <w:rPr>
          <w:rFonts w:ascii="Times New Roman" w:eastAsia="Times New Roman" w:hAnsi="Times New Roman" w:cs="Times New Roman"/>
          <w:sz w:val="8"/>
          <w:szCs w:val="24"/>
        </w:rPr>
      </w:pPr>
      <w:r>
        <w:rPr>
          <w:rFonts w:ascii="Times New Roman" w:eastAsia="Times New Roman" w:hAnsi="Times New Roman" w:cs="Times New Roman"/>
          <w:noProof/>
          <w:sz w:val="8"/>
          <w:szCs w:val="24"/>
        </w:rPr>
        <mc:AlternateContent>
          <mc:Choice Requires="wps">
            <w:drawing>
              <wp:anchor distT="0" distB="0" distL="114300" distR="114300" simplePos="0" relativeHeight="251665408" behindDoc="0" locked="0" layoutInCell="1" allowOverlap="1" wp14:anchorId="4557CAB8" wp14:editId="5408D893">
                <wp:simplePos x="0" y="0"/>
                <wp:positionH relativeFrom="column">
                  <wp:posOffset>498475</wp:posOffset>
                </wp:positionH>
                <wp:positionV relativeFrom="paragraph">
                  <wp:posOffset>34925</wp:posOffset>
                </wp:positionV>
                <wp:extent cx="946785" cy="287020"/>
                <wp:effectExtent l="5715" t="952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87020"/>
                        </a:xfrm>
                        <a:prstGeom prst="rect">
                          <a:avLst/>
                        </a:prstGeom>
                        <a:solidFill>
                          <a:srgbClr val="FFFFFF"/>
                        </a:solidFill>
                        <a:ln w="9525">
                          <a:solidFill>
                            <a:srgbClr val="000000"/>
                          </a:solidFill>
                          <a:miter lim="800000"/>
                          <a:headEnd/>
                          <a:tailEnd/>
                        </a:ln>
                      </wps:spPr>
                      <wps:txbx>
                        <w:txbxContent>
                          <w:p w14:paraId="14B6F0FC" w14:textId="77777777" w:rsidR="00D75B09" w:rsidRPr="00DD3C3E" w:rsidRDefault="00D75B09" w:rsidP="00D75B09">
                            <w:pPr>
                              <w:jc w:val="center"/>
                              <w:rPr>
                                <w:rFonts w:ascii="Times New Roman" w:hAnsi="Times New Roman"/>
                              </w:rPr>
                            </w:pPr>
                            <w:r w:rsidRPr="00DD3C3E">
                              <w:rPr>
                                <w:rFonts w:ascii="Times New Roman" w:hAnsi="Times New Roman"/>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CAB8" id="_x0000_t202" coordsize="21600,21600" o:spt="202" path="m,l,21600r21600,l21600,xe">
                <v:stroke joinstyle="miter"/>
                <v:path gradientshapeok="t" o:connecttype="rect"/>
              </v:shapetype>
              <v:shape id="Text Box 5" o:spid="_x0000_s1026" type="#_x0000_t202" style="position:absolute;margin-left:39.25pt;margin-top:2.75pt;width:74.55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">
                <v:textbox>
                  <w:txbxContent>
                    <w:p w14:paraId="14B6F0FC" w14:textId="77777777" w:rsidR="00D75B09" w:rsidRPr="00DD3C3E" w:rsidRDefault="00D75B09" w:rsidP="00D75B09">
                      <w:pPr>
                        <w:jc w:val="center"/>
                        <w:rPr>
                          <w:rFonts w:ascii="Times New Roman" w:hAnsi="Times New Roman"/>
                        </w:rPr>
                      </w:pPr>
                      <w:r w:rsidRPr="00DD3C3E">
                        <w:rPr>
                          <w:rFonts w:ascii="Times New Roman" w:hAnsi="Times New Roman"/>
                        </w:rPr>
                        <w:t>DỰ THẢO</w:t>
                      </w:r>
                    </w:p>
                  </w:txbxContent>
                </v:textbox>
              </v:shape>
            </w:pict>
          </mc:Fallback>
        </mc:AlternateContent>
      </w:r>
    </w:p>
    <w:p w14:paraId="21FADA9F" w14:textId="77777777" w:rsidR="00D75B09" w:rsidRPr="00D75B09" w:rsidRDefault="00D75B09" w:rsidP="00D75B09">
      <w:pPr>
        <w:spacing w:after="0" w:line="240" w:lineRule="auto"/>
        <w:rPr>
          <w:rFonts w:ascii="Times New Roman" w:eastAsia="Times New Roman" w:hAnsi="Times New Roman" w:cs="Times New Roman"/>
          <w:sz w:val="8"/>
          <w:szCs w:val="24"/>
        </w:rPr>
      </w:pPr>
    </w:p>
    <w:p w14:paraId="2FA1DB8E" w14:textId="77777777" w:rsidR="00D75B09" w:rsidRPr="00D75B09" w:rsidRDefault="00D75B09" w:rsidP="00D75B09">
      <w:pPr>
        <w:spacing w:after="0" w:line="240" w:lineRule="auto"/>
        <w:jc w:val="center"/>
        <w:rPr>
          <w:rFonts w:ascii="Times New Roman" w:eastAsia="Times New Roman" w:hAnsi="Times New Roman" w:cs="Times New Roman"/>
          <w:b/>
          <w:sz w:val="10"/>
          <w:szCs w:val="30"/>
        </w:rPr>
      </w:pPr>
      <w:r w:rsidRPr="00D75B09">
        <w:rPr>
          <w:rFonts w:ascii="Times New Roman" w:eastAsia="Times New Roman" w:hAnsi="Times New Roman" w:cs="Times New Roman"/>
          <w:b/>
          <w:sz w:val="32"/>
          <w:szCs w:val="30"/>
        </w:rPr>
        <w:t xml:space="preserve"> </w:t>
      </w:r>
    </w:p>
    <w:p w14:paraId="1E8E8E62" w14:textId="77777777" w:rsidR="00447DC8" w:rsidRDefault="00447DC8" w:rsidP="00D75B09">
      <w:pPr>
        <w:spacing w:after="0" w:line="240" w:lineRule="auto"/>
        <w:jc w:val="center"/>
        <w:rPr>
          <w:rFonts w:ascii="Times New Roman" w:eastAsia="Times New Roman" w:hAnsi="Times New Roman" w:cs="Times New Roman"/>
          <w:b/>
          <w:sz w:val="28"/>
          <w:szCs w:val="28"/>
        </w:rPr>
      </w:pPr>
    </w:p>
    <w:p w14:paraId="6F70AF99" w14:textId="41CE3330" w:rsidR="00D75B09" w:rsidRPr="00D75B09" w:rsidRDefault="00D75B09" w:rsidP="00D75B09">
      <w:pPr>
        <w:spacing w:after="0" w:line="240" w:lineRule="auto"/>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 xml:space="preserve">QUYẾT ĐỊNH </w:t>
      </w:r>
    </w:p>
    <w:p w14:paraId="510D78B1" w14:textId="77777777" w:rsidR="00D75B09" w:rsidRPr="00D75B09" w:rsidRDefault="00D75B09" w:rsidP="00D75B09">
      <w:pPr>
        <w:spacing w:after="0" w:line="240" w:lineRule="auto"/>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 xml:space="preserve">Về việc ban hành Quy định chức năng, nhiệm vụ, quyền hạn </w:t>
      </w:r>
      <w:r w:rsidRPr="00D75B09">
        <w:rPr>
          <w:rFonts w:ascii="Times New Roman" w:eastAsia="Times New Roman" w:hAnsi="Times New Roman" w:cs="Times New Roman"/>
          <w:b/>
          <w:sz w:val="28"/>
          <w:szCs w:val="28"/>
        </w:rPr>
        <w:br/>
        <w:t xml:space="preserve">và cơ cấu tổ chức của Trung tâm Phục vụ hành chính công xã </w:t>
      </w:r>
      <w:r w:rsidR="007C005C">
        <w:rPr>
          <w:rFonts w:ascii="Times New Roman" w:eastAsia="Times New Roman" w:hAnsi="Times New Roman" w:cs="Times New Roman"/>
          <w:b/>
          <w:sz w:val="28"/>
          <w:szCs w:val="28"/>
        </w:rPr>
        <w:t>Quang Long</w:t>
      </w:r>
    </w:p>
    <w:p w14:paraId="0CDBFEBD" w14:textId="77777777" w:rsidR="00D75B09" w:rsidRPr="00D75B09" w:rsidRDefault="00D75B09" w:rsidP="00D75B09">
      <w:pPr>
        <w:spacing w:after="0" w:line="240" w:lineRule="auto"/>
        <w:jc w:val="center"/>
        <w:rPr>
          <w:rFonts w:ascii="Times New Roman" w:eastAsia="Times New Roman" w:hAnsi="Times New Roman" w:cs="Times New Roman"/>
          <w:b/>
          <w:color w:val="0000FF"/>
          <w:sz w:val="14"/>
          <w:szCs w:val="26"/>
        </w:rPr>
      </w:pPr>
      <w:r>
        <w:rPr>
          <w:rFonts w:ascii="Times New Roman" w:eastAsia="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7269502C" wp14:editId="4D35A0D8">
                <wp:simplePos x="0" y="0"/>
                <wp:positionH relativeFrom="column">
                  <wp:posOffset>1845945</wp:posOffset>
                </wp:positionH>
                <wp:positionV relativeFrom="paragraph">
                  <wp:posOffset>16510</wp:posOffset>
                </wp:positionV>
                <wp:extent cx="2160270" cy="0"/>
                <wp:effectExtent l="10160" t="13335" r="1079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B59CB" id="Straight Arrow Connector 4" o:spid="_x0000_s1026" type="#_x0000_t32" style="position:absolute;margin-left:145.35pt;margin-top:1.3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"/>
            </w:pict>
          </mc:Fallback>
        </mc:AlternateContent>
      </w:r>
      <w:r w:rsidRPr="00D75B09">
        <w:rPr>
          <w:rFonts w:ascii="Times New Roman" w:eastAsia="Times New Roman" w:hAnsi="Times New Roman" w:cs="Times New Roman"/>
          <w:b/>
          <w:color w:val="0000FF"/>
          <w:sz w:val="26"/>
          <w:szCs w:val="26"/>
        </w:rPr>
        <w:t xml:space="preserve"> </w:t>
      </w:r>
    </w:p>
    <w:p w14:paraId="6EC8435E" w14:textId="77777777" w:rsidR="00D75B09" w:rsidRPr="00D75B09" w:rsidRDefault="00D75B09" w:rsidP="00D75B09">
      <w:pPr>
        <w:spacing w:before="120" w:after="0" w:line="288" w:lineRule="auto"/>
        <w:ind w:firstLine="562"/>
        <w:jc w:val="center"/>
        <w:rPr>
          <w:rFonts w:ascii="Times New Roman" w:eastAsia="Times New Roman" w:hAnsi="Times New Roman" w:cs="Times New Roman"/>
          <w:b/>
          <w:sz w:val="2"/>
          <w:szCs w:val="28"/>
        </w:rPr>
      </w:pPr>
    </w:p>
    <w:p w14:paraId="13CD5B85" w14:textId="77777777" w:rsidR="00D75B09" w:rsidRPr="00D75B09" w:rsidRDefault="00D75B09" w:rsidP="00D75B09">
      <w:pPr>
        <w:spacing w:before="120" w:after="0" w:line="288" w:lineRule="auto"/>
        <w:ind w:firstLine="562"/>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 xml:space="preserve">ỦY BAN NHÂN DÂN XÃ </w:t>
      </w:r>
      <w:r w:rsidR="007C005C">
        <w:rPr>
          <w:rFonts w:ascii="Times New Roman" w:eastAsia="Times New Roman" w:hAnsi="Times New Roman" w:cs="Times New Roman"/>
          <w:b/>
          <w:sz w:val="28"/>
          <w:szCs w:val="28"/>
        </w:rPr>
        <w:t>QUANG LONG</w:t>
      </w:r>
    </w:p>
    <w:p w14:paraId="483CC639" w14:textId="77777777" w:rsidR="00D75B09" w:rsidRPr="00D75B09" w:rsidRDefault="00D75B09" w:rsidP="00D75B09">
      <w:pPr>
        <w:spacing w:before="120" w:after="0" w:line="288" w:lineRule="auto"/>
        <w:ind w:firstLine="562"/>
        <w:jc w:val="center"/>
        <w:rPr>
          <w:rFonts w:ascii="Times New Roman" w:eastAsia="Times New Roman" w:hAnsi="Times New Roman" w:cs="Times New Roman"/>
          <w:b/>
          <w:sz w:val="2"/>
          <w:szCs w:val="28"/>
        </w:rPr>
      </w:pPr>
    </w:p>
    <w:p w14:paraId="5E8D486E" w14:textId="77777777" w:rsidR="00D75B09" w:rsidRPr="0016468E" w:rsidRDefault="00D75B09" w:rsidP="00881EAE">
      <w:pPr>
        <w:spacing w:before="120" w:after="120" w:line="360" w:lineRule="auto"/>
        <w:ind w:firstLine="561"/>
        <w:jc w:val="both"/>
        <w:rPr>
          <w:rFonts w:ascii="Times New Roman" w:eastAsia="Times New Roman" w:hAnsi="Times New Roman" w:cs="Times New Roman"/>
          <w:i/>
          <w:sz w:val="28"/>
          <w:szCs w:val="28"/>
        </w:rPr>
      </w:pPr>
      <w:r w:rsidRPr="0016468E">
        <w:rPr>
          <w:rFonts w:ascii="Times New Roman" w:eastAsia="Times New Roman" w:hAnsi="Times New Roman" w:cs="Times New Roman"/>
          <w:i/>
          <w:sz w:val="28"/>
          <w:szCs w:val="28"/>
        </w:rPr>
        <w:t>Căn cứ Luật Tổ chức chính quyền địa phương</w:t>
      </w:r>
      <w:r w:rsidR="007C005C" w:rsidRPr="0016468E">
        <w:rPr>
          <w:rFonts w:ascii="Times New Roman" w:eastAsia="Times New Roman" w:hAnsi="Times New Roman" w:cs="Times New Roman"/>
          <w:i/>
          <w:sz w:val="28"/>
          <w:szCs w:val="28"/>
        </w:rPr>
        <w:t xml:space="preserve"> ngày </w:t>
      </w:r>
      <w:r w:rsidRPr="0016468E">
        <w:rPr>
          <w:rFonts w:ascii="Times New Roman" w:eastAsia="Times New Roman" w:hAnsi="Times New Roman" w:cs="Times New Roman"/>
          <w:i/>
          <w:sz w:val="28"/>
          <w:szCs w:val="28"/>
        </w:rPr>
        <w:t>năm 2025;</w:t>
      </w:r>
    </w:p>
    <w:p w14:paraId="6D2087FD" w14:textId="77777777" w:rsidR="00D75B09" w:rsidRPr="0016468E" w:rsidRDefault="00D75B09" w:rsidP="00881EAE">
      <w:pPr>
        <w:spacing w:before="120" w:after="120" w:line="360" w:lineRule="auto"/>
        <w:ind w:firstLine="561"/>
        <w:jc w:val="both"/>
        <w:rPr>
          <w:rFonts w:ascii="Times New Roman" w:eastAsia="Times New Roman" w:hAnsi="Times New Roman" w:cs="Times New Roman"/>
          <w:i/>
          <w:spacing w:val="-2"/>
          <w:sz w:val="28"/>
          <w:szCs w:val="28"/>
        </w:rPr>
      </w:pPr>
      <w:r w:rsidRPr="0016468E">
        <w:rPr>
          <w:rFonts w:ascii="Times New Roman" w:eastAsia="Times New Roman" w:hAnsi="Times New Roman" w:cs="Times New Roman"/>
          <w:i/>
          <w:spacing w:val="-2"/>
          <w:sz w:val="28"/>
          <w:szCs w:val="28"/>
        </w:rPr>
        <w:t xml:space="preserve">Căn cứ Luật Ban hành văn bản quy phạm pháp luật năm 2025; </w:t>
      </w:r>
    </w:p>
    <w:p w14:paraId="7392ED1C" w14:textId="1A026C16" w:rsidR="00D75B09" w:rsidRDefault="00D75B09" w:rsidP="00881EAE">
      <w:pPr>
        <w:keepNext/>
        <w:spacing w:before="120" w:after="120" w:line="360" w:lineRule="auto"/>
        <w:ind w:firstLine="561"/>
        <w:jc w:val="both"/>
        <w:outlineLvl w:val="1"/>
        <w:rPr>
          <w:rFonts w:ascii="Times New Roman" w:eastAsia="Times New Roman" w:hAnsi="Times New Roman" w:cs="Times New Roman"/>
          <w:bCs/>
          <w:i/>
          <w:color w:val="000000"/>
          <w:sz w:val="28"/>
          <w:szCs w:val="28"/>
        </w:rPr>
      </w:pPr>
      <w:r w:rsidRPr="0016468E">
        <w:rPr>
          <w:rFonts w:ascii="Times New Roman" w:eastAsia="Times New Roman" w:hAnsi="Times New Roman" w:cs="Times New Roman"/>
          <w:bCs/>
          <w:i/>
          <w:sz w:val="28"/>
          <w:szCs w:val="28"/>
        </w:rPr>
        <w:t>Căn cứ</w:t>
      </w:r>
      <w:r w:rsidRPr="0016468E">
        <w:rPr>
          <w:rFonts w:ascii="Times New Roman" w:eastAsia="Times New Roman" w:hAnsi="Times New Roman" w:cs="Times New Roman"/>
          <w:b/>
          <w:bCs/>
          <w:i/>
          <w:sz w:val="28"/>
          <w:szCs w:val="28"/>
        </w:rPr>
        <w:t xml:space="preserve"> </w:t>
      </w:r>
      <w:r w:rsidRPr="0016468E">
        <w:rPr>
          <w:rFonts w:ascii="Times New Roman" w:eastAsia="Times New Roman" w:hAnsi="Times New Roman" w:cs="Times New Roman"/>
          <w:bCs/>
          <w:i/>
          <w:color w:val="000000"/>
          <w:sz w:val="28"/>
          <w:szCs w:val="28"/>
        </w:rPr>
        <w:t xml:space="preserve">Nghị định số 78/2025/NĐ-CP ngày </w:t>
      </w:r>
      <w:r w:rsidR="000C0A41">
        <w:rPr>
          <w:rFonts w:ascii="Times New Roman" w:eastAsia="Times New Roman" w:hAnsi="Times New Roman" w:cs="Times New Roman"/>
          <w:bCs/>
          <w:i/>
          <w:color w:val="000000"/>
          <w:sz w:val="28"/>
          <w:szCs w:val="28"/>
        </w:rPr>
        <w:t>0</w:t>
      </w:r>
      <w:r w:rsidRPr="0016468E">
        <w:rPr>
          <w:rFonts w:ascii="Times New Roman" w:eastAsia="Times New Roman" w:hAnsi="Times New Roman" w:cs="Times New Roman"/>
          <w:bCs/>
          <w:i/>
          <w:color w:val="000000"/>
          <w:sz w:val="28"/>
          <w:szCs w:val="28"/>
        </w:rPr>
        <w:t>1</w:t>
      </w:r>
      <w:r w:rsidR="000C0A41">
        <w:rPr>
          <w:rFonts w:ascii="Times New Roman" w:eastAsia="Times New Roman" w:hAnsi="Times New Roman" w:cs="Times New Roman"/>
          <w:bCs/>
          <w:i/>
          <w:color w:val="000000"/>
          <w:sz w:val="28"/>
          <w:szCs w:val="28"/>
        </w:rPr>
        <w:t xml:space="preserve"> tháng 4 năm </w:t>
      </w:r>
      <w:r w:rsidRPr="0016468E">
        <w:rPr>
          <w:rFonts w:ascii="Times New Roman" w:eastAsia="Times New Roman" w:hAnsi="Times New Roman" w:cs="Times New Roman"/>
          <w:bCs/>
          <w:i/>
          <w:color w:val="000000"/>
          <w:sz w:val="28"/>
          <w:szCs w:val="28"/>
        </w:rPr>
        <w:t>2025 của Chính phủ quy định chi tiết một số điều và biện pháp để tổ chức, hướng dẫn thi hành Luật Ban hành văn bản quy phạm pháp luật;</w:t>
      </w:r>
    </w:p>
    <w:p w14:paraId="665F6C63" w14:textId="17124752" w:rsidR="00FE1111" w:rsidRPr="0016468E" w:rsidRDefault="00FE1111" w:rsidP="00881EAE">
      <w:pPr>
        <w:keepNext/>
        <w:spacing w:before="120" w:after="120" w:line="360" w:lineRule="auto"/>
        <w:ind w:firstLine="561"/>
        <w:jc w:val="both"/>
        <w:outlineLvl w:val="1"/>
        <w:rPr>
          <w:rFonts w:ascii="Times New Roman" w:eastAsia="Times New Roman" w:hAnsi="Times New Roman" w:cs="Times New Roman"/>
          <w:bCs/>
          <w:i/>
          <w:color w:val="000000"/>
          <w:sz w:val="28"/>
          <w:szCs w:val="28"/>
        </w:rPr>
      </w:pPr>
      <w:r w:rsidRPr="00FE1111">
        <w:rPr>
          <w:rFonts w:ascii="Times New Roman" w:eastAsia="Times New Roman" w:hAnsi="Times New Roman" w:cs="Times New Roman"/>
          <w:bCs/>
          <w:i/>
          <w:color w:val="000000"/>
          <w:sz w:val="28"/>
          <w:szCs w:val="28"/>
        </w:rPr>
        <w:t xml:space="preserve">Căn cứ </w:t>
      </w:r>
      <w:r>
        <w:rPr>
          <w:rFonts w:ascii="Times New Roman" w:eastAsia="Times New Roman" w:hAnsi="Times New Roman" w:cs="Times New Roman"/>
          <w:bCs/>
          <w:i/>
          <w:color w:val="000000"/>
          <w:sz w:val="28"/>
          <w:szCs w:val="28"/>
        </w:rPr>
        <w:t>N</w:t>
      </w:r>
      <w:r w:rsidRPr="00FE1111">
        <w:rPr>
          <w:rFonts w:ascii="Times New Roman" w:eastAsia="Times New Roman" w:hAnsi="Times New Roman" w:cs="Times New Roman"/>
          <w:bCs/>
          <w:i/>
          <w:color w:val="000000"/>
          <w:sz w:val="28"/>
          <w:szCs w:val="28"/>
        </w:rPr>
        <w:t>ghị định số 187/2025/NĐ-CP của Chính phủ ngày 01 tháng 7 năm 2025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0497BC2E" w14:textId="0068035B" w:rsidR="00D75B09" w:rsidRDefault="00D75B09" w:rsidP="00881EAE">
      <w:pPr>
        <w:spacing w:before="120" w:after="120" w:line="360" w:lineRule="auto"/>
        <w:ind w:firstLine="561"/>
        <w:jc w:val="both"/>
        <w:rPr>
          <w:rFonts w:ascii="Times New Roman" w:eastAsia="Times New Roman" w:hAnsi="Times New Roman" w:cs="Times New Roman"/>
          <w:bCs/>
          <w:i/>
          <w:spacing w:val="-2"/>
          <w:sz w:val="28"/>
          <w:szCs w:val="28"/>
        </w:rPr>
      </w:pPr>
      <w:r w:rsidRPr="0016468E">
        <w:rPr>
          <w:rFonts w:ascii="Times New Roman" w:eastAsia="Times New Roman" w:hAnsi="Times New Roman" w:cs="Times New Roman"/>
          <w:bCs/>
          <w:i/>
          <w:spacing w:val="-2"/>
          <w:sz w:val="28"/>
          <w:szCs w:val="28"/>
        </w:rPr>
        <w:t>Căn cứ Nghị định số 118/2025/NĐ-CP ngày 09</w:t>
      </w:r>
      <w:r w:rsidR="000C0A41">
        <w:rPr>
          <w:rFonts w:ascii="Times New Roman" w:eastAsia="Times New Roman" w:hAnsi="Times New Roman" w:cs="Times New Roman"/>
          <w:bCs/>
          <w:i/>
          <w:spacing w:val="-2"/>
          <w:sz w:val="28"/>
          <w:szCs w:val="28"/>
        </w:rPr>
        <w:t xml:space="preserve"> tháng 6 năm </w:t>
      </w:r>
      <w:r w:rsidRPr="0016468E">
        <w:rPr>
          <w:rFonts w:ascii="Times New Roman" w:eastAsia="Times New Roman" w:hAnsi="Times New Roman" w:cs="Times New Roman"/>
          <w:bCs/>
          <w:i/>
          <w:spacing w:val="-2"/>
          <w:sz w:val="28"/>
          <w:szCs w:val="28"/>
        </w:rPr>
        <w:t xml:space="preserve">2025 của Chính phủ </w:t>
      </w:r>
      <w:r w:rsidRPr="0016468E">
        <w:rPr>
          <w:rFonts w:ascii="Times New Roman" w:eastAsia="Times New Roman" w:hAnsi="Times New Roman" w:cs="Times New Roman"/>
          <w:i/>
          <w:iCs/>
          <w:sz w:val="28"/>
          <w:szCs w:val="28"/>
        </w:rPr>
        <w:t>về thực hiện thủ tục hành chính theo cơ chế một cửa, một c</w:t>
      </w:r>
      <w:r w:rsidR="00371E1A">
        <w:rPr>
          <w:rFonts w:ascii="Times New Roman" w:eastAsia="Times New Roman" w:hAnsi="Times New Roman" w:cs="Times New Roman"/>
          <w:i/>
          <w:iCs/>
          <w:sz w:val="28"/>
          <w:szCs w:val="28"/>
        </w:rPr>
        <w:t>ửa liên thông tại Bộ phận Một củ</w:t>
      </w:r>
      <w:r w:rsidRPr="0016468E">
        <w:rPr>
          <w:rFonts w:ascii="Times New Roman" w:eastAsia="Times New Roman" w:hAnsi="Times New Roman" w:cs="Times New Roman"/>
          <w:i/>
          <w:iCs/>
          <w:sz w:val="28"/>
          <w:szCs w:val="28"/>
        </w:rPr>
        <w:t>a và Cổng Dịch vụ công quốc gia</w:t>
      </w:r>
      <w:r w:rsidRPr="0016468E">
        <w:rPr>
          <w:rFonts w:ascii="Times New Roman" w:eastAsia="Times New Roman" w:hAnsi="Times New Roman" w:cs="Times New Roman"/>
          <w:bCs/>
          <w:i/>
          <w:spacing w:val="-2"/>
          <w:sz w:val="28"/>
          <w:szCs w:val="28"/>
        </w:rPr>
        <w:t>;</w:t>
      </w:r>
    </w:p>
    <w:p w14:paraId="22A1EC44" w14:textId="151773A2" w:rsidR="005D07F7" w:rsidRPr="0016468E" w:rsidRDefault="005D07F7" w:rsidP="00881EAE">
      <w:pPr>
        <w:spacing w:before="120" w:after="120" w:line="360" w:lineRule="auto"/>
        <w:ind w:firstLine="561"/>
        <w:jc w:val="both"/>
        <w:rPr>
          <w:rFonts w:ascii="Times New Roman" w:eastAsia="Times New Roman" w:hAnsi="Times New Roman" w:cs="Times New Roman"/>
          <w:i/>
          <w:color w:val="000000"/>
          <w:sz w:val="28"/>
          <w:szCs w:val="28"/>
        </w:rPr>
      </w:pPr>
      <w:r w:rsidRPr="0016468E">
        <w:rPr>
          <w:rFonts w:ascii="Times New Roman" w:eastAsia="Times New Roman" w:hAnsi="Times New Roman" w:cs="Times New Roman"/>
          <w:i/>
          <w:color w:val="000000"/>
          <w:sz w:val="28"/>
          <w:szCs w:val="28"/>
        </w:rPr>
        <w:t>Căn cứ Nghị định số 150/2025/NĐ-CP ngày 12</w:t>
      </w:r>
      <w:r w:rsidR="000C0A41">
        <w:rPr>
          <w:rFonts w:ascii="Times New Roman" w:eastAsia="Times New Roman" w:hAnsi="Times New Roman" w:cs="Times New Roman"/>
          <w:i/>
          <w:color w:val="000000"/>
          <w:sz w:val="28"/>
          <w:szCs w:val="28"/>
        </w:rPr>
        <w:t xml:space="preserve"> háng 6 năm </w:t>
      </w:r>
      <w:r w:rsidRPr="0016468E">
        <w:rPr>
          <w:rFonts w:ascii="Times New Roman" w:eastAsia="Times New Roman" w:hAnsi="Times New Roman" w:cs="Times New Roman"/>
          <w:i/>
          <w:color w:val="000000"/>
          <w:sz w:val="28"/>
          <w:szCs w:val="28"/>
        </w:rPr>
        <w:t>2025 của Chính phủ</w:t>
      </w:r>
      <w:r w:rsidRPr="0016468E">
        <w:rPr>
          <w:rFonts w:ascii="Arial" w:eastAsia="Times New Roman" w:hAnsi="Arial" w:cs="Arial"/>
          <w:b/>
          <w:bCs/>
          <w:i/>
          <w:color w:val="000000"/>
          <w:sz w:val="28"/>
          <w:szCs w:val="28"/>
        </w:rPr>
        <w:t xml:space="preserve"> </w:t>
      </w:r>
      <w:r w:rsidRPr="0016468E">
        <w:rPr>
          <w:rFonts w:ascii="Times New Roman" w:eastAsia="Times New Roman" w:hAnsi="Times New Roman" w:cs="Times New Roman"/>
          <w:bCs/>
          <w:i/>
          <w:color w:val="000000"/>
          <w:sz w:val="28"/>
          <w:szCs w:val="28"/>
        </w:rPr>
        <w:t>Quy định tổ chức các cơ </w:t>
      </w:r>
      <w:r w:rsidRPr="0016468E">
        <w:rPr>
          <w:rFonts w:ascii="Times New Roman" w:eastAsia="Times New Roman" w:hAnsi="Times New Roman" w:cs="Times New Roman"/>
          <w:bCs/>
          <w:i/>
          <w:color w:val="000000"/>
          <w:sz w:val="28"/>
          <w:szCs w:val="28"/>
          <w:lang w:val="vi-VN"/>
        </w:rPr>
        <w:t>quan chuyên môn thuộc </w:t>
      </w:r>
      <w:r w:rsidRPr="0016468E">
        <w:rPr>
          <w:rFonts w:ascii="Times New Roman" w:eastAsia="Times New Roman" w:hAnsi="Times New Roman" w:cs="Times New Roman"/>
          <w:bCs/>
          <w:i/>
          <w:color w:val="000000"/>
          <w:sz w:val="28"/>
          <w:szCs w:val="28"/>
        </w:rPr>
        <w:t>Ủy ban </w:t>
      </w:r>
      <w:r w:rsidRPr="0016468E">
        <w:rPr>
          <w:rFonts w:ascii="Times New Roman" w:eastAsia="Times New Roman" w:hAnsi="Times New Roman" w:cs="Times New Roman"/>
          <w:bCs/>
          <w:i/>
          <w:color w:val="000000"/>
          <w:sz w:val="28"/>
          <w:szCs w:val="28"/>
          <w:lang w:val="vi-VN"/>
        </w:rPr>
        <w:t>nhân dân tỉnh,</w:t>
      </w:r>
      <w:r w:rsidRPr="0016468E">
        <w:rPr>
          <w:rFonts w:ascii="Times New Roman" w:eastAsia="Times New Roman" w:hAnsi="Times New Roman" w:cs="Times New Roman"/>
          <w:bCs/>
          <w:i/>
          <w:color w:val="000000"/>
          <w:sz w:val="28"/>
          <w:szCs w:val="28"/>
        </w:rPr>
        <w:t xml:space="preserve"> </w:t>
      </w:r>
      <w:r w:rsidRPr="0016468E">
        <w:rPr>
          <w:rFonts w:ascii="Times New Roman" w:eastAsia="Times New Roman" w:hAnsi="Times New Roman" w:cs="Times New Roman"/>
          <w:bCs/>
          <w:i/>
          <w:color w:val="000000"/>
          <w:sz w:val="28"/>
          <w:szCs w:val="28"/>
          <w:lang w:val="vi-VN"/>
        </w:rPr>
        <w:t>thành phố trực thuộc trung ương và </w:t>
      </w:r>
      <w:r w:rsidRPr="0016468E">
        <w:rPr>
          <w:rFonts w:ascii="Times New Roman" w:eastAsia="Times New Roman" w:hAnsi="Times New Roman" w:cs="Times New Roman"/>
          <w:bCs/>
          <w:i/>
          <w:color w:val="000000"/>
          <w:sz w:val="28"/>
          <w:szCs w:val="28"/>
        </w:rPr>
        <w:t>Ủy ban </w:t>
      </w:r>
      <w:r w:rsidRPr="0016468E">
        <w:rPr>
          <w:rFonts w:ascii="Times New Roman" w:eastAsia="Times New Roman" w:hAnsi="Times New Roman" w:cs="Times New Roman"/>
          <w:bCs/>
          <w:i/>
          <w:color w:val="000000"/>
          <w:sz w:val="28"/>
          <w:szCs w:val="28"/>
          <w:lang w:val="vi-VN"/>
        </w:rPr>
        <w:t xml:space="preserve">nhân dân xã, </w:t>
      </w:r>
      <w:r w:rsidR="003F6899">
        <w:rPr>
          <w:rFonts w:ascii="Times New Roman" w:eastAsia="Times New Roman" w:hAnsi="Times New Roman" w:cs="Times New Roman"/>
          <w:bCs/>
          <w:i/>
          <w:color w:val="000000"/>
          <w:sz w:val="28"/>
          <w:szCs w:val="28"/>
          <w:lang w:val="vi-VN"/>
        </w:rPr>
        <w:t>xã</w:t>
      </w:r>
      <w:r w:rsidRPr="0016468E">
        <w:rPr>
          <w:rFonts w:ascii="Times New Roman" w:eastAsia="Times New Roman" w:hAnsi="Times New Roman" w:cs="Times New Roman"/>
          <w:bCs/>
          <w:i/>
          <w:color w:val="000000"/>
          <w:sz w:val="28"/>
          <w:szCs w:val="28"/>
          <w:lang w:val="vi-VN"/>
        </w:rPr>
        <w:t>, đặc khu thuộc tỉnh, thành phố trực thuộc trung ư</w:t>
      </w:r>
      <w:r w:rsidRPr="0016468E">
        <w:rPr>
          <w:rFonts w:ascii="Times New Roman" w:eastAsia="Times New Roman" w:hAnsi="Times New Roman" w:cs="Times New Roman"/>
          <w:bCs/>
          <w:i/>
          <w:color w:val="000000"/>
          <w:sz w:val="28"/>
          <w:szCs w:val="28"/>
        </w:rPr>
        <w:t>ơng;</w:t>
      </w:r>
    </w:p>
    <w:p w14:paraId="4C1AE336" w14:textId="678413C5" w:rsidR="00D75B09" w:rsidRPr="0016468E" w:rsidRDefault="007C005C" w:rsidP="00881EAE">
      <w:pPr>
        <w:spacing w:before="120" w:after="120" w:line="360" w:lineRule="auto"/>
        <w:ind w:firstLine="561"/>
        <w:jc w:val="both"/>
        <w:rPr>
          <w:rFonts w:ascii="Times New Roman" w:eastAsia="Times New Roman" w:hAnsi="Times New Roman" w:cs="Times New Roman"/>
          <w:i/>
          <w:color w:val="000000"/>
          <w:sz w:val="28"/>
          <w:szCs w:val="28"/>
        </w:rPr>
      </w:pPr>
      <w:r w:rsidRPr="0016468E">
        <w:rPr>
          <w:rFonts w:ascii="Times New Roman" w:eastAsia="Times New Roman" w:hAnsi="Times New Roman" w:cs="Times New Roman"/>
          <w:i/>
          <w:color w:val="000000"/>
          <w:sz w:val="28"/>
          <w:szCs w:val="28"/>
        </w:rPr>
        <w:lastRenderedPageBreak/>
        <w:t>Căn cứ Nghị quyết số 03/NQ-HĐND ngày</w:t>
      </w:r>
      <w:r w:rsidR="00D75B09" w:rsidRPr="0016468E">
        <w:rPr>
          <w:rFonts w:ascii="Times New Roman" w:eastAsia="Times New Roman" w:hAnsi="Times New Roman" w:cs="Times New Roman"/>
          <w:i/>
          <w:color w:val="000000"/>
          <w:sz w:val="28"/>
          <w:szCs w:val="28"/>
        </w:rPr>
        <w:t xml:space="preserve"> </w:t>
      </w:r>
      <w:r w:rsidRPr="0016468E">
        <w:rPr>
          <w:rFonts w:ascii="Times New Roman" w:eastAsia="Times New Roman" w:hAnsi="Times New Roman" w:cs="Times New Roman"/>
          <w:i/>
          <w:color w:val="000000"/>
          <w:sz w:val="28"/>
          <w:szCs w:val="28"/>
        </w:rPr>
        <w:t>01</w:t>
      </w:r>
      <w:r w:rsidR="000C0A41">
        <w:rPr>
          <w:rFonts w:ascii="Times New Roman" w:eastAsia="Times New Roman" w:hAnsi="Times New Roman" w:cs="Times New Roman"/>
          <w:i/>
          <w:color w:val="000000"/>
          <w:sz w:val="28"/>
          <w:szCs w:val="28"/>
        </w:rPr>
        <w:t xml:space="preserve"> tháng 7 năm </w:t>
      </w:r>
      <w:r w:rsidR="00D75B09" w:rsidRPr="0016468E">
        <w:rPr>
          <w:rFonts w:ascii="Times New Roman" w:eastAsia="Times New Roman" w:hAnsi="Times New Roman" w:cs="Times New Roman"/>
          <w:i/>
          <w:color w:val="000000"/>
          <w:sz w:val="28"/>
          <w:szCs w:val="28"/>
        </w:rPr>
        <w:t xml:space="preserve">2025 của HĐND </w:t>
      </w:r>
      <w:r w:rsidRPr="0016468E">
        <w:rPr>
          <w:rFonts w:ascii="Times New Roman" w:eastAsia="Times New Roman" w:hAnsi="Times New Roman" w:cs="Times New Roman"/>
          <w:i/>
          <w:color w:val="000000"/>
          <w:sz w:val="28"/>
          <w:szCs w:val="28"/>
        </w:rPr>
        <w:t>xã Quang Long</w:t>
      </w:r>
      <w:r w:rsidR="00D75B09" w:rsidRPr="0016468E">
        <w:rPr>
          <w:rFonts w:ascii="Times New Roman" w:eastAsia="Times New Roman" w:hAnsi="Times New Roman" w:cs="Times New Roman"/>
          <w:i/>
          <w:color w:val="000000"/>
          <w:sz w:val="28"/>
          <w:szCs w:val="28"/>
        </w:rPr>
        <w:t xml:space="preserve"> về việc thành lập các</w:t>
      </w:r>
      <w:r w:rsidR="0016468E">
        <w:rPr>
          <w:rFonts w:ascii="Times New Roman" w:eastAsia="Times New Roman" w:hAnsi="Times New Roman" w:cs="Times New Roman"/>
          <w:i/>
          <w:color w:val="000000"/>
          <w:sz w:val="28"/>
          <w:szCs w:val="28"/>
        </w:rPr>
        <w:t xml:space="preserve"> cơ quan chuyên môn</w:t>
      </w:r>
      <w:r w:rsidR="00D75B09" w:rsidRPr="0016468E">
        <w:rPr>
          <w:rFonts w:ascii="Times New Roman" w:eastAsia="Times New Roman" w:hAnsi="Times New Roman" w:cs="Times New Roman"/>
          <w:i/>
          <w:color w:val="000000"/>
          <w:sz w:val="28"/>
          <w:szCs w:val="28"/>
        </w:rPr>
        <w:t xml:space="preserve"> </w:t>
      </w:r>
      <w:r w:rsidR="0016468E">
        <w:rPr>
          <w:rFonts w:ascii="Times New Roman" w:eastAsia="Times New Roman" w:hAnsi="Times New Roman" w:cs="Times New Roman"/>
          <w:i/>
          <w:color w:val="000000"/>
          <w:sz w:val="28"/>
          <w:szCs w:val="28"/>
        </w:rPr>
        <w:t xml:space="preserve">thuộc </w:t>
      </w:r>
      <w:r w:rsidR="00D75B09" w:rsidRPr="0016468E">
        <w:rPr>
          <w:rFonts w:ascii="Times New Roman" w:eastAsia="Times New Roman" w:hAnsi="Times New Roman" w:cs="Times New Roman"/>
          <w:i/>
          <w:color w:val="000000"/>
          <w:sz w:val="28"/>
          <w:szCs w:val="28"/>
        </w:rPr>
        <w:t xml:space="preserve">UBND xã </w:t>
      </w:r>
      <w:r w:rsidRPr="0016468E">
        <w:rPr>
          <w:rFonts w:ascii="Times New Roman" w:eastAsia="Times New Roman" w:hAnsi="Times New Roman" w:cs="Times New Roman"/>
          <w:i/>
          <w:color w:val="000000"/>
          <w:sz w:val="28"/>
          <w:szCs w:val="28"/>
        </w:rPr>
        <w:t>Quang Long</w:t>
      </w:r>
      <w:r w:rsidR="003F6899">
        <w:rPr>
          <w:rFonts w:ascii="Times New Roman" w:eastAsia="Times New Roman" w:hAnsi="Times New Roman" w:cs="Times New Roman"/>
          <w:i/>
          <w:color w:val="000000"/>
          <w:sz w:val="28"/>
          <w:szCs w:val="28"/>
        </w:rPr>
        <w:t xml:space="preserve"> </w:t>
      </w:r>
      <w:r w:rsidR="0016468E">
        <w:rPr>
          <w:rFonts w:ascii="Times New Roman" w:eastAsia="Times New Roman" w:hAnsi="Times New Roman" w:cs="Times New Roman"/>
          <w:i/>
          <w:color w:val="000000"/>
          <w:sz w:val="28"/>
          <w:szCs w:val="28"/>
        </w:rPr>
        <w:t>khóa XX, nhiện kỳ 2021- 2026.</w:t>
      </w:r>
    </w:p>
    <w:p w14:paraId="07A5C5FD" w14:textId="422E823A" w:rsidR="00D75B09" w:rsidRPr="009B1212" w:rsidRDefault="00D75B09" w:rsidP="00881EAE">
      <w:pPr>
        <w:spacing w:before="120" w:after="120" w:line="360" w:lineRule="auto"/>
        <w:ind w:firstLine="561"/>
        <w:jc w:val="both"/>
        <w:rPr>
          <w:rFonts w:ascii="Times New Roman" w:eastAsia="Times New Roman" w:hAnsi="Times New Roman" w:cs="Times New Roman"/>
          <w:i/>
          <w:sz w:val="28"/>
          <w:szCs w:val="28"/>
        </w:rPr>
      </w:pPr>
      <w:r w:rsidRPr="0016468E">
        <w:rPr>
          <w:rFonts w:ascii="Times New Roman" w:eastAsia="Times New Roman" w:hAnsi="Times New Roman" w:cs="Times New Roman"/>
          <w:i/>
          <w:sz w:val="28"/>
          <w:szCs w:val="28"/>
        </w:rPr>
        <w:t xml:space="preserve">Theo đề nghị của </w:t>
      </w:r>
      <w:r w:rsidR="00A31D2D">
        <w:rPr>
          <w:rFonts w:ascii="Times New Roman" w:eastAsia="Times New Roman" w:hAnsi="Times New Roman" w:cs="Times New Roman"/>
          <w:i/>
          <w:sz w:val="28"/>
          <w:szCs w:val="28"/>
        </w:rPr>
        <w:t>Giám đốc Trung tâm Phục vụ hành chính công xã</w:t>
      </w:r>
      <w:r w:rsidRPr="0016468E">
        <w:rPr>
          <w:rFonts w:ascii="Times New Roman" w:eastAsia="Times New Roman" w:hAnsi="Times New Roman" w:cs="Times New Roman"/>
          <w:i/>
          <w:sz w:val="28"/>
          <w:szCs w:val="28"/>
        </w:rPr>
        <w:t>.</w:t>
      </w:r>
    </w:p>
    <w:p w14:paraId="5BECFA16" w14:textId="77777777" w:rsidR="00D75B09" w:rsidRPr="00D75B09" w:rsidRDefault="00D75B09" w:rsidP="00881EAE">
      <w:pPr>
        <w:spacing w:before="120" w:after="120" w:line="36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QUYẾT ĐỊNH:</w:t>
      </w:r>
    </w:p>
    <w:p w14:paraId="1F407730" w14:textId="77777777" w:rsidR="00486143" w:rsidRDefault="00D75B09" w:rsidP="00486143">
      <w:pPr>
        <w:spacing w:before="120" w:after="120" w:line="360" w:lineRule="auto"/>
        <w:ind w:firstLine="561"/>
        <w:jc w:val="both"/>
        <w:rPr>
          <w:rFonts w:ascii="Times New Roman" w:eastAsia="Times New Roman" w:hAnsi="Times New Roman" w:cs="Times New Roman"/>
          <w:spacing w:val="-4"/>
          <w:sz w:val="28"/>
          <w:szCs w:val="28"/>
        </w:rPr>
      </w:pPr>
      <w:r w:rsidRPr="00D75B09">
        <w:rPr>
          <w:rFonts w:ascii="Times New Roman" w:eastAsia="Times New Roman" w:hAnsi="Times New Roman" w:cs="Times New Roman"/>
          <w:b/>
          <w:spacing w:val="-4"/>
          <w:sz w:val="28"/>
          <w:szCs w:val="28"/>
        </w:rPr>
        <w:t xml:space="preserve">Điều 1. </w:t>
      </w:r>
      <w:r w:rsidRPr="00D75B09">
        <w:rPr>
          <w:rFonts w:ascii="Times New Roman" w:eastAsia="Times New Roman" w:hAnsi="Times New Roman" w:cs="Times New Roman"/>
          <w:spacing w:val="-4"/>
          <w:sz w:val="28"/>
          <w:szCs w:val="28"/>
        </w:rPr>
        <w:t xml:space="preserve">Ban hành kèm theo Quyết định này Quy định chức năng, nhiệm vụ, quyền hạn và cơ cấu tổ chức của Trung tâm Phục vụ hành chính công </w:t>
      </w:r>
      <w:r w:rsidRPr="00D75B09">
        <w:rPr>
          <w:rFonts w:ascii="Times New Roman" w:eastAsia="Times New Roman" w:hAnsi="Times New Roman" w:cs="Times New Roman"/>
          <w:color w:val="000000"/>
          <w:sz w:val="28"/>
          <w:szCs w:val="28"/>
        </w:rPr>
        <w:t xml:space="preserve">xã </w:t>
      </w:r>
      <w:r w:rsidR="0016468E">
        <w:rPr>
          <w:rFonts w:ascii="Times New Roman" w:eastAsia="Times New Roman" w:hAnsi="Times New Roman" w:cs="Times New Roman"/>
          <w:color w:val="000000"/>
          <w:sz w:val="28"/>
          <w:szCs w:val="28"/>
        </w:rPr>
        <w:t>Quang Long</w:t>
      </w:r>
      <w:r w:rsidR="00A31D2D">
        <w:rPr>
          <w:rFonts w:ascii="Times New Roman" w:eastAsia="Times New Roman" w:hAnsi="Times New Roman" w:cs="Times New Roman"/>
          <w:color w:val="000000"/>
          <w:sz w:val="28"/>
          <w:szCs w:val="28"/>
        </w:rPr>
        <w:t>.</w:t>
      </w:r>
    </w:p>
    <w:p w14:paraId="6A0DBBA5" w14:textId="7FB35E95" w:rsidR="00D75B09" w:rsidRPr="00486143" w:rsidRDefault="00D75B09" w:rsidP="00486143">
      <w:pPr>
        <w:spacing w:before="120" w:after="120" w:line="360" w:lineRule="auto"/>
        <w:ind w:firstLine="561"/>
        <w:jc w:val="both"/>
        <w:rPr>
          <w:rFonts w:ascii="Times New Roman" w:eastAsia="Times New Roman" w:hAnsi="Times New Roman" w:cs="Times New Roman"/>
          <w:spacing w:val="-4"/>
          <w:sz w:val="28"/>
          <w:szCs w:val="28"/>
        </w:rPr>
      </w:pPr>
      <w:r w:rsidRPr="00D75B09">
        <w:rPr>
          <w:rFonts w:ascii="Times New Roman" w:eastAsia="Times New Roman" w:hAnsi="Times New Roman" w:cs="Times New Roman"/>
          <w:b/>
          <w:sz w:val="28"/>
          <w:szCs w:val="28"/>
        </w:rPr>
        <w:t xml:space="preserve">Điều 2. </w:t>
      </w:r>
      <w:r w:rsidRPr="00D75B09">
        <w:rPr>
          <w:rFonts w:ascii="Times New Roman" w:eastAsia="Times New Roman" w:hAnsi="Times New Roman" w:cs="Times New Roman"/>
          <w:sz w:val="28"/>
          <w:szCs w:val="28"/>
        </w:rPr>
        <w:t xml:space="preserve">Quyết định này có hiệu lực kể từ ngày </w:t>
      </w:r>
      <w:r w:rsidR="00057EBF">
        <w:rPr>
          <w:rFonts w:ascii="Times New Roman" w:eastAsia="Times New Roman" w:hAnsi="Times New Roman" w:cs="Times New Roman"/>
          <w:sz w:val="28"/>
          <w:szCs w:val="28"/>
        </w:rPr>
        <w:t xml:space="preserve">   </w:t>
      </w:r>
      <w:r w:rsidRPr="00D75B09">
        <w:rPr>
          <w:rFonts w:ascii="Times New Roman" w:eastAsia="Times New Roman" w:hAnsi="Times New Roman" w:cs="Times New Roman"/>
          <w:sz w:val="28"/>
          <w:szCs w:val="28"/>
        </w:rPr>
        <w:t>/     /2025.</w:t>
      </w:r>
    </w:p>
    <w:p w14:paraId="2BE49823" w14:textId="6DF43F1A" w:rsidR="00D75B09" w:rsidRPr="00D75B09" w:rsidRDefault="00D75B09" w:rsidP="00881EAE">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b/>
          <w:spacing w:val="-2"/>
          <w:sz w:val="28"/>
          <w:szCs w:val="28"/>
        </w:rPr>
        <w:t xml:space="preserve">Điều 3. </w:t>
      </w:r>
      <w:r w:rsidRPr="00D75B09">
        <w:rPr>
          <w:rFonts w:ascii="Times New Roman" w:eastAsia="Times New Roman" w:hAnsi="Times New Roman" w:cs="Times New Roman"/>
          <w:spacing w:val="-2"/>
          <w:sz w:val="28"/>
          <w:szCs w:val="28"/>
        </w:rPr>
        <w:t>Chánh V</w:t>
      </w:r>
      <w:r w:rsidRPr="00D75B09">
        <w:rPr>
          <w:rFonts w:ascii="Times New Roman" w:eastAsia="Times New Roman" w:hAnsi="Times New Roman" w:cs="Times New Roman" w:hint="eastAsia"/>
          <w:spacing w:val="-2"/>
          <w:sz w:val="28"/>
          <w:szCs w:val="28"/>
        </w:rPr>
        <w:t>ă</w:t>
      </w:r>
      <w:r w:rsidRPr="00D75B09">
        <w:rPr>
          <w:rFonts w:ascii="Times New Roman" w:eastAsia="Times New Roman" w:hAnsi="Times New Roman" w:cs="Times New Roman"/>
          <w:spacing w:val="-2"/>
          <w:sz w:val="28"/>
          <w:szCs w:val="28"/>
        </w:rPr>
        <w:t>n phòng H</w:t>
      </w:r>
      <w:r w:rsidRPr="00D75B09">
        <w:rPr>
          <w:rFonts w:ascii="Times New Roman" w:eastAsia="Times New Roman" w:hAnsi="Times New Roman" w:cs="Times New Roman" w:hint="eastAsia"/>
          <w:spacing w:val="-2"/>
          <w:sz w:val="28"/>
          <w:szCs w:val="28"/>
        </w:rPr>
        <w:t>Đ</w:t>
      </w:r>
      <w:r w:rsidRPr="00D75B09">
        <w:rPr>
          <w:rFonts w:ascii="Times New Roman" w:eastAsia="Times New Roman" w:hAnsi="Times New Roman" w:cs="Times New Roman"/>
          <w:spacing w:val="-2"/>
          <w:sz w:val="28"/>
          <w:szCs w:val="28"/>
        </w:rPr>
        <w:t xml:space="preserve">ND và UBND </w:t>
      </w:r>
      <w:r w:rsidR="00371E1A">
        <w:rPr>
          <w:rFonts w:ascii="Times New Roman" w:eastAsia="Times New Roman" w:hAnsi="Times New Roman" w:cs="Times New Roman"/>
          <w:spacing w:val="-2"/>
          <w:sz w:val="28"/>
          <w:szCs w:val="28"/>
        </w:rPr>
        <w:t>xã</w:t>
      </w:r>
      <w:r w:rsidRPr="00D75B09">
        <w:rPr>
          <w:rFonts w:ascii="Times New Roman" w:eastAsia="Times New Roman" w:hAnsi="Times New Roman" w:cs="Times New Roman"/>
          <w:sz w:val="28"/>
          <w:szCs w:val="28"/>
        </w:rPr>
        <w:t xml:space="preserve">, Giám đốc Trung tâm Phục vụ hành chính công </w:t>
      </w:r>
      <w:r w:rsidR="00366E38">
        <w:rPr>
          <w:rFonts w:ascii="Times New Roman" w:eastAsia="Times New Roman" w:hAnsi="Times New Roman" w:cs="Times New Roman"/>
          <w:sz w:val="28"/>
          <w:szCs w:val="28"/>
        </w:rPr>
        <w:t>xã</w:t>
      </w:r>
      <w:r w:rsidRPr="00D75B09">
        <w:rPr>
          <w:rFonts w:ascii="Times New Roman" w:eastAsia="Times New Roman" w:hAnsi="Times New Roman" w:cs="Times New Roman"/>
          <w:sz w:val="28"/>
          <w:szCs w:val="28"/>
        </w:rPr>
        <w:t>, Thủ trưởng các cơ quan, đơn vị có liên quan chịu trách nhiệm thi hành Quyết định này./.</w:t>
      </w: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1"/>
        <w:gridCol w:w="4731"/>
      </w:tblGrid>
      <w:tr w:rsidR="00881EAE" w:rsidRPr="00D75B09" w14:paraId="32D27A1D" w14:textId="77777777" w:rsidTr="000A7BA4">
        <w:trPr>
          <w:trHeight w:val="1977"/>
        </w:trPr>
        <w:tc>
          <w:tcPr>
            <w:tcW w:w="4611" w:type="dxa"/>
            <w:tcBorders>
              <w:top w:val="nil"/>
              <w:left w:val="nil"/>
              <w:bottom w:val="nil"/>
              <w:right w:val="nil"/>
            </w:tcBorders>
          </w:tcPr>
          <w:p w14:paraId="337CFB6C" w14:textId="77777777" w:rsidR="00881EAE" w:rsidRPr="00D75B09" w:rsidRDefault="00881EAE" w:rsidP="000A7BA4">
            <w:pPr>
              <w:spacing w:after="0" w:line="240" w:lineRule="auto"/>
              <w:ind w:hanging="142"/>
              <w:jc w:val="both"/>
              <w:rPr>
                <w:rFonts w:ascii="Times New Roman" w:eastAsia="Times New Roman" w:hAnsi="Times New Roman" w:cs="Times New Roman"/>
                <w:b/>
                <w:i/>
                <w:sz w:val="28"/>
                <w:szCs w:val="24"/>
              </w:rPr>
            </w:pPr>
            <w:r w:rsidRPr="00D75B09">
              <w:rPr>
                <w:rFonts w:ascii="Times New Roman" w:eastAsia="Times New Roman" w:hAnsi="Times New Roman" w:cs="Times New Roman"/>
                <w:b/>
                <w:i/>
                <w:sz w:val="24"/>
                <w:szCs w:val="24"/>
              </w:rPr>
              <w:t xml:space="preserve">Nơi nhận: </w:t>
            </w:r>
            <w:r w:rsidRPr="00D75B09">
              <w:rPr>
                <w:rFonts w:ascii="Times New Roman" w:eastAsia="Times New Roman" w:hAnsi="Times New Roman" w:cs="Times New Roman"/>
                <w:b/>
                <w:i/>
                <w:sz w:val="28"/>
                <w:szCs w:val="24"/>
              </w:rPr>
              <w:t xml:space="preserve">  </w:t>
            </w:r>
          </w:p>
          <w:p w14:paraId="5CC63D9E" w14:textId="77777777" w:rsidR="00881EAE" w:rsidRPr="00D75B09" w:rsidRDefault="00881EAE" w:rsidP="000A7BA4">
            <w:pPr>
              <w:spacing w:after="0" w:line="240" w:lineRule="auto"/>
              <w:ind w:hanging="142"/>
              <w:jc w:val="both"/>
              <w:rPr>
                <w:rFonts w:ascii="Times New Roman" w:eastAsia="Times New Roman" w:hAnsi="Times New Roman" w:cs="Times New Roman"/>
              </w:rPr>
            </w:pPr>
            <w:r w:rsidRPr="00D75B09">
              <w:rPr>
                <w:rFonts w:ascii="Times New Roman" w:eastAsia="Times New Roman" w:hAnsi="Times New Roman" w:cs="Times New Roman"/>
              </w:rPr>
              <w:t>- Như Điều 3;</w:t>
            </w:r>
          </w:p>
          <w:p w14:paraId="3C36B901" w14:textId="77777777" w:rsidR="00881EAE" w:rsidRPr="00D75B09" w:rsidRDefault="00881EAE" w:rsidP="000A7BA4">
            <w:pPr>
              <w:spacing w:after="0" w:line="240" w:lineRule="auto"/>
              <w:ind w:hanging="142"/>
              <w:jc w:val="both"/>
              <w:rPr>
                <w:rFonts w:ascii="Times New Roman" w:eastAsia="Times New Roman" w:hAnsi="Times New Roman" w:cs="Times New Roman"/>
              </w:rPr>
            </w:pPr>
            <w:r w:rsidRPr="00D75B09">
              <w:rPr>
                <w:rFonts w:ascii="Times New Roman" w:eastAsia="Times New Roman" w:hAnsi="Times New Roman" w:cs="Times New Roman"/>
              </w:rPr>
              <w:t>- UBND tỉnh (báo cáo);</w:t>
            </w:r>
          </w:p>
          <w:p w14:paraId="1A6436B4" w14:textId="77777777" w:rsidR="00881EAE" w:rsidRPr="00D75B09" w:rsidRDefault="00881EAE" w:rsidP="000A7BA4">
            <w:pPr>
              <w:spacing w:after="0" w:line="240" w:lineRule="auto"/>
              <w:ind w:hanging="142"/>
              <w:jc w:val="both"/>
              <w:rPr>
                <w:rFonts w:ascii="Times New Roman" w:eastAsia="Times New Roman" w:hAnsi="Times New Roman" w:cs="Times New Roman"/>
              </w:rPr>
            </w:pPr>
            <w:r w:rsidRPr="00D75B09">
              <w:rPr>
                <w:rFonts w:ascii="Times New Roman" w:eastAsia="Times New Roman" w:hAnsi="Times New Roman" w:cs="Times New Roman"/>
              </w:rPr>
              <w:t>- Các sở Tư pháp; Nội vụ;</w:t>
            </w:r>
          </w:p>
          <w:p w14:paraId="11935AFB" w14:textId="77777777" w:rsidR="00881EAE" w:rsidRPr="00D75B09" w:rsidRDefault="00881EAE" w:rsidP="000A7BA4">
            <w:pPr>
              <w:spacing w:after="0" w:line="240" w:lineRule="auto"/>
              <w:ind w:hanging="142"/>
              <w:jc w:val="both"/>
              <w:rPr>
                <w:rFonts w:ascii="Times New Roman" w:eastAsia="Times New Roman" w:hAnsi="Times New Roman" w:cs="Times New Roman"/>
              </w:rPr>
            </w:pPr>
            <w:r w:rsidRPr="00D75B09">
              <w:rPr>
                <w:rFonts w:ascii="Times New Roman" w:eastAsia="Times New Roman" w:hAnsi="Times New Roman" w:cs="Times New Roman"/>
              </w:rPr>
              <w:t>- TT Đảng ủy, HĐND, UBMTTQVN xã;</w:t>
            </w:r>
          </w:p>
          <w:p w14:paraId="5D15FC84" w14:textId="77777777" w:rsidR="00881EAE" w:rsidRPr="00D75B09" w:rsidRDefault="00881EAE" w:rsidP="000A7BA4">
            <w:pPr>
              <w:spacing w:after="0" w:line="240" w:lineRule="auto"/>
              <w:ind w:hanging="142"/>
              <w:jc w:val="both"/>
              <w:rPr>
                <w:rFonts w:ascii="Times New Roman" w:eastAsia="Times New Roman" w:hAnsi="Times New Roman" w:cs="Times New Roman"/>
              </w:rPr>
            </w:pPr>
            <w:r w:rsidRPr="00D75B09">
              <w:rPr>
                <w:rFonts w:ascii="Times New Roman" w:eastAsia="Times New Roman" w:hAnsi="Times New Roman" w:cs="Times New Roman"/>
              </w:rPr>
              <w:t>- CT, các PCT UBND xã;</w:t>
            </w:r>
          </w:p>
          <w:p w14:paraId="2F8529AC" w14:textId="77777777" w:rsidR="00881EAE" w:rsidRDefault="00881EAE" w:rsidP="000A7BA4">
            <w:pPr>
              <w:spacing w:after="0" w:line="240" w:lineRule="auto"/>
              <w:ind w:hanging="142"/>
              <w:jc w:val="both"/>
              <w:rPr>
                <w:rFonts w:ascii="Times New Roman" w:eastAsia="Times New Roman" w:hAnsi="Times New Roman" w:cs="Times New Roman"/>
              </w:rPr>
            </w:pPr>
            <w:r w:rsidRPr="00D75B09">
              <w:rPr>
                <w:rFonts w:ascii="Times New Roman" w:eastAsia="Times New Roman" w:hAnsi="Times New Roman" w:cs="Times New Roman"/>
              </w:rPr>
              <w:t xml:space="preserve">- </w:t>
            </w:r>
            <w:r>
              <w:rPr>
                <w:rFonts w:ascii="Times New Roman" w:eastAsia="Times New Roman" w:hAnsi="Times New Roman" w:cs="Times New Roman"/>
              </w:rPr>
              <w:t xml:space="preserve">Các phòng chuyên môn </w:t>
            </w:r>
            <w:r w:rsidRPr="00D75B09">
              <w:rPr>
                <w:rFonts w:ascii="Times New Roman" w:eastAsia="Times New Roman" w:hAnsi="Times New Roman" w:cs="Times New Roman"/>
              </w:rPr>
              <w:t xml:space="preserve">xã;  </w:t>
            </w:r>
          </w:p>
          <w:p w14:paraId="229C7D88" w14:textId="36FDB4EA" w:rsidR="00881EAE" w:rsidRPr="00D75B09" w:rsidRDefault="00881EAE" w:rsidP="00486143">
            <w:pPr>
              <w:spacing w:after="0" w:line="240" w:lineRule="auto"/>
              <w:ind w:hanging="142"/>
              <w:jc w:val="both"/>
              <w:rPr>
                <w:rFonts w:ascii="Times New Roman" w:eastAsia="Times New Roman" w:hAnsi="Times New Roman" w:cs="Times New Roman"/>
              </w:rPr>
            </w:pPr>
            <w:r w:rsidRPr="00D75B09">
              <w:rPr>
                <w:rFonts w:ascii="Times New Roman" w:eastAsia="Times New Roman" w:hAnsi="Times New Roman" w:cs="Times New Roman"/>
              </w:rPr>
              <w:t>- Cổng thông tin điện tử xã;</w:t>
            </w:r>
          </w:p>
          <w:p w14:paraId="6888A046" w14:textId="77777777" w:rsidR="00881EAE" w:rsidRPr="00D75B09" w:rsidRDefault="00881EAE" w:rsidP="000A7BA4">
            <w:pPr>
              <w:spacing w:after="0" w:line="240" w:lineRule="auto"/>
              <w:ind w:hanging="142"/>
              <w:jc w:val="both"/>
              <w:rPr>
                <w:rFonts w:ascii="Times New Roman" w:eastAsia="Times New Roman" w:hAnsi="Times New Roman" w:cs="Times New Roman"/>
              </w:rPr>
            </w:pPr>
            <w:r w:rsidRPr="00D75B09">
              <w:rPr>
                <w:rFonts w:ascii="Times New Roman" w:eastAsia="Times New Roman" w:hAnsi="Times New Roman" w:cs="Times New Roman"/>
              </w:rPr>
              <w:t xml:space="preserve">- Lưu: VT. </w:t>
            </w:r>
          </w:p>
        </w:tc>
        <w:tc>
          <w:tcPr>
            <w:tcW w:w="4731" w:type="dxa"/>
            <w:tcBorders>
              <w:top w:val="nil"/>
              <w:left w:val="nil"/>
              <w:bottom w:val="nil"/>
              <w:right w:val="nil"/>
            </w:tcBorders>
          </w:tcPr>
          <w:p w14:paraId="5C797D69" w14:textId="77777777" w:rsidR="00881EAE" w:rsidRPr="00D75B09" w:rsidRDefault="00881EAE" w:rsidP="000A7BA4">
            <w:pPr>
              <w:spacing w:after="0" w:line="24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TM. ỦY BAN NHÂN DÂN</w:t>
            </w:r>
          </w:p>
          <w:p w14:paraId="3BCD1922" w14:textId="77777777" w:rsidR="00881EAE" w:rsidRPr="00D75B09" w:rsidRDefault="00881EAE" w:rsidP="000A7BA4">
            <w:pPr>
              <w:spacing w:after="0" w:line="24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CHỦ TỊCH</w:t>
            </w:r>
          </w:p>
          <w:p w14:paraId="464A0E15" w14:textId="77777777" w:rsidR="00881EAE" w:rsidRPr="00D75B09" w:rsidRDefault="00881EAE" w:rsidP="000A7BA4">
            <w:pPr>
              <w:spacing w:after="0" w:line="240" w:lineRule="auto"/>
              <w:ind w:firstLine="561"/>
              <w:jc w:val="center"/>
              <w:rPr>
                <w:rFonts w:ascii="Times New Roman" w:eastAsia="Times New Roman" w:hAnsi="Times New Roman" w:cs="Times New Roman"/>
                <w:b/>
                <w:sz w:val="28"/>
                <w:szCs w:val="28"/>
              </w:rPr>
            </w:pPr>
          </w:p>
          <w:p w14:paraId="220B2894" w14:textId="77777777" w:rsidR="00881EAE" w:rsidRPr="00D75B09" w:rsidRDefault="00881EAE" w:rsidP="000A7BA4">
            <w:pPr>
              <w:spacing w:after="0" w:line="240" w:lineRule="auto"/>
              <w:ind w:firstLine="561"/>
              <w:jc w:val="center"/>
              <w:rPr>
                <w:rFonts w:ascii="Times New Roman" w:eastAsia="Times New Roman" w:hAnsi="Times New Roman" w:cs="Times New Roman"/>
                <w:b/>
                <w:sz w:val="28"/>
                <w:szCs w:val="28"/>
              </w:rPr>
            </w:pPr>
          </w:p>
          <w:p w14:paraId="21206D4A" w14:textId="77777777" w:rsidR="00881EAE" w:rsidRPr="00D75B09" w:rsidRDefault="00881EAE" w:rsidP="000A7BA4">
            <w:pPr>
              <w:spacing w:after="0" w:line="240" w:lineRule="auto"/>
              <w:ind w:firstLine="561"/>
              <w:jc w:val="center"/>
              <w:rPr>
                <w:rFonts w:ascii="Times New Roman" w:eastAsia="Times New Roman" w:hAnsi="Times New Roman" w:cs="Times New Roman"/>
                <w:b/>
                <w:sz w:val="12"/>
                <w:szCs w:val="28"/>
              </w:rPr>
            </w:pPr>
          </w:p>
          <w:p w14:paraId="740D7A35" w14:textId="77777777" w:rsidR="00881EAE" w:rsidRDefault="00881EAE" w:rsidP="000A7BA4">
            <w:pPr>
              <w:spacing w:after="0" w:line="240" w:lineRule="auto"/>
              <w:ind w:firstLine="561"/>
              <w:jc w:val="center"/>
              <w:rPr>
                <w:rFonts w:ascii="Times New Roman" w:eastAsia="Times New Roman" w:hAnsi="Times New Roman" w:cs="Times New Roman"/>
                <w:b/>
                <w:sz w:val="8"/>
                <w:szCs w:val="28"/>
              </w:rPr>
            </w:pPr>
          </w:p>
          <w:p w14:paraId="1D3DB112" w14:textId="77777777" w:rsidR="00F14833" w:rsidRPr="00136301" w:rsidRDefault="00F14833" w:rsidP="000A7BA4">
            <w:pPr>
              <w:spacing w:after="0" w:line="240" w:lineRule="auto"/>
              <w:ind w:firstLine="561"/>
              <w:jc w:val="center"/>
              <w:rPr>
                <w:rFonts w:ascii="Times New Roman" w:eastAsia="Times New Roman" w:hAnsi="Times New Roman" w:cs="Times New Roman"/>
                <w:b/>
                <w:sz w:val="28"/>
                <w:szCs w:val="28"/>
              </w:rPr>
            </w:pPr>
          </w:p>
          <w:p w14:paraId="4AA9BDD2" w14:textId="77777777" w:rsidR="00F14833" w:rsidRDefault="00F14833" w:rsidP="000A7BA4">
            <w:pPr>
              <w:spacing w:after="0" w:line="240" w:lineRule="auto"/>
              <w:ind w:firstLine="561"/>
              <w:jc w:val="center"/>
              <w:rPr>
                <w:rFonts w:ascii="Times New Roman" w:eastAsia="Times New Roman" w:hAnsi="Times New Roman" w:cs="Times New Roman"/>
                <w:b/>
                <w:sz w:val="8"/>
                <w:szCs w:val="28"/>
              </w:rPr>
            </w:pPr>
          </w:p>
          <w:p w14:paraId="01DB0A84" w14:textId="77777777" w:rsidR="00F14833" w:rsidRDefault="00F14833" w:rsidP="000A7BA4">
            <w:pPr>
              <w:spacing w:after="0" w:line="240" w:lineRule="auto"/>
              <w:ind w:firstLine="561"/>
              <w:jc w:val="center"/>
              <w:rPr>
                <w:rFonts w:ascii="Times New Roman" w:eastAsia="Times New Roman" w:hAnsi="Times New Roman" w:cs="Times New Roman"/>
                <w:b/>
                <w:sz w:val="8"/>
                <w:szCs w:val="28"/>
              </w:rPr>
            </w:pPr>
          </w:p>
          <w:p w14:paraId="6AD087E4" w14:textId="77777777" w:rsidR="00F14833" w:rsidRDefault="00F14833" w:rsidP="000A7BA4">
            <w:pPr>
              <w:spacing w:after="0" w:line="240" w:lineRule="auto"/>
              <w:ind w:firstLine="561"/>
              <w:jc w:val="center"/>
              <w:rPr>
                <w:rFonts w:ascii="Times New Roman" w:eastAsia="Times New Roman" w:hAnsi="Times New Roman" w:cs="Times New Roman"/>
                <w:b/>
                <w:sz w:val="8"/>
                <w:szCs w:val="28"/>
              </w:rPr>
            </w:pPr>
          </w:p>
          <w:p w14:paraId="022EEE51" w14:textId="77777777" w:rsidR="00F14833" w:rsidRPr="00D75B09" w:rsidRDefault="00F14833" w:rsidP="000A7BA4">
            <w:pPr>
              <w:spacing w:after="0" w:line="240" w:lineRule="auto"/>
              <w:ind w:firstLine="561"/>
              <w:jc w:val="center"/>
              <w:rPr>
                <w:rFonts w:ascii="Times New Roman" w:eastAsia="Times New Roman" w:hAnsi="Times New Roman" w:cs="Times New Roman"/>
                <w:b/>
                <w:sz w:val="8"/>
                <w:szCs w:val="28"/>
              </w:rPr>
            </w:pPr>
          </w:p>
          <w:p w14:paraId="44164AA6" w14:textId="77777777" w:rsidR="00881EAE" w:rsidRPr="00D75B09" w:rsidRDefault="00881EAE" w:rsidP="000A7BA4">
            <w:pPr>
              <w:spacing w:after="0" w:line="240" w:lineRule="auto"/>
              <w:ind w:firstLine="561"/>
              <w:jc w:val="center"/>
              <w:rPr>
                <w:rFonts w:ascii="Times New Roman" w:eastAsia="Times New Roman" w:hAnsi="Times New Roman" w:cs="Times New Roman"/>
                <w:b/>
                <w:szCs w:val="28"/>
              </w:rPr>
            </w:pPr>
          </w:p>
          <w:p w14:paraId="263AA4D6" w14:textId="77777777" w:rsidR="00881EAE" w:rsidRPr="00D75B09" w:rsidRDefault="00881EAE" w:rsidP="000A7BA4">
            <w:pPr>
              <w:spacing w:after="0" w:line="240" w:lineRule="auto"/>
              <w:ind w:firstLine="56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Đức Thiện</w:t>
            </w:r>
          </w:p>
        </w:tc>
      </w:tr>
    </w:tbl>
    <w:p w14:paraId="1E532DC8" w14:textId="6AB867DF" w:rsidR="00381370" w:rsidRDefault="00381370" w:rsidP="009B1212">
      <w:pPr>
        <w:spacing w:before="120" w:after="120" w:line="360" w:lineRule="exact"/>
        <w:ind w:firstLine="561"/>
        <w:jc w:val="both"/>
        <w:rPr>
          <w:rFonts w:ascii="Times New Roman" w:eastAsia="Times New Roman" w:hAnsi="Times New Roman" w:cs="Times New Roman"/>
          <w:b/>
          <w:sz w:val="28"/>
          <w:szCs w:val="28"/>
        </w:rPr>
      </w:pPr>
    </w:p>
    <w:p w14:paraId="3F75CC40" w14:textId="77777777" w:rsidR="00381370" w:rsidRDefault="0038137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tbl>
      <w:tblPr>
        <w:tblW w:w="9566" w:type="dxa"/>
        <w:jc w:val="center"/>
        <w:tblLook w:val="04A0" w:firstRow="1" w:lastRow="0" w:firstColumn="1" w:lastColumn="0" w:noHBand="0" w:noVBand="1"/>
      </w:tblPr>
      <w:tblGrid>
        <w:gridCol w:w="3329"/>
        <w:gridCol w:w="6237"/>
      </w:tblGrid>
      <w:tr w:rsidR="00D75B09" w:rsidRPr="00D75B09" w14:paraId="120701C8" w14:textId="77777777" w:rsidTr="00381370">
        <w:trPr>
          <w:jc w:val="center"/>
        </w:trPr>
        <w:tc>
          <w:tcPr>
            <w:tcW w:w="3329" w:type="dxa"/>
          </w:tcPr>
          <w:p w14:paraId="7810140A" w14:textId="77777777" w:rsidR="00D75B09" w:rsidRPr="00D75B09" w:rsidRDefault="00D75B09" w:rsidP="00381370">
            <w:pPr>
              <w:spacing w:after="0" w:line="240" w:lineRule="auto"/>
              <w:ind w:firstLine="561"/>
              <w:jc w:val="center"/>
              <w:rPr>
                <w:rFonts w:ascii="Times New Roman" w:eastAsia="Times New Roman" w:hAnsi="Times New Roman" w:cs="Times New Roman"/>
                <w:b/>
                <w:sz w:val="27"/>
                <w:szCs w:val="27"/>
              </w:rPr>
            </w:pPr>
            <w:r w:rsidRPr="00D75B09">
              <w:rPr>
                <w:rFonts w:ascii="Times New Roman" w:eastAsia="Times New Roman" w:hAnsi="Times New Roman" w:cs="Times New Roman"/>
                <w:b/>
                <w:sz w:val="27"/>
                <w:szCs w:val="27"/>
              </w:rPr>
              <w:lastRenderedPageBreak/>
              <w:t>ỦY BAN NHÂN DÂN</w:t>
            </w:r>
          </w:p>
          <w:p w14:paraId="1BDDC14A" w14:textId="5CAD8EDB" w:rsidR="00D75B09" w:rsidRPr="00D75B09" w:rsidRDefault="00381370" w:rsidP="00381370">
            <w:pPr>
              <w:spacing w:after="0" w:line="240" w:lineRule="auto"/>
              <w:ind w:firstLine="561"/>
              <w:jc w:val="center"/>
              <w:rPr>
                <w:rFonts w:ascii="Times New Roman" w:eastAsia="Times New Roman" w:hAnsi="Times New Roman" w:cs="Times New Roman"/>
                <w:b/>
                <w:sz w:val="28"/>
                <w:szCs w:val="28"/>
              </w:rPr>
            </w:pPr>
            <w:r>
              <w:rPr>
                <w:rFonts w:ascii="Times New Roman" w:eastAsia="Times New Roman" w:hAnsi="Times New Roman" w:cs="Times New Roman"/>
                <w:b/>
                <w:noProof/>
                <w:sz w:val="16"/>
                <w:szCs w:val="16"/>
              </w:rPr>
              <mc:AlternateContent>
                <mc:Choice Requires="wps">
                  <w:drawing>
                    <wp:anchor distT="0" distB="0" distL="114300" distR="114300" simplePos="0" relativeHeight="251662336" behindDoc="0" locked="0" layoutInCell="1" allowOverlap="1" wp14:anchorId="1D6857DC" wp14:editId="69C7B779">
                      <wp:simplePos x="0" y="0"/>
                      <wp:positionH relativeFrom="column">
                        <wp:posOffset>720090</wp:posOffset>
                      </wp:positionH>
                      <wp:positionV relativeFrom="paragraph">
                        <wp:posOffset>196215</wp:posOffset>
                      </wp:positionV>
                      <wp:extent cx="94805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32FA4" id="Straight Arrow Connector 3" o:spid="_x0000_s1026" type="#_x0000_t32" style="position:absolute;margin-left:56.7pt;margin-top:15.45pt;width:7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"/>
                  </w:pict>
                </mc:Fallback>
              </mc:AlternateContent>
            </w:r>
            <w:r w:rsidR="00D75B09" w:rsidRPr="00D75B09">
              <w:rPr>
                <w:rFonts w:ascii="Times New Roman" w:eastAsia="Times New Roman" w:hAnsi="Times New Roman" w:cs="Times New Roman"/>
                <w:b/>
                <w:sz w:val="27"/>
                <w:szCs w:val="27"/>
              </w:rPr>
              <w:t xml:space="preserve">XÃ </w:t>
            </w:r>
            <w:r w:rsidR="00A74D6B">
              <w:rPr>
                <w:rFonts w:ascii="Times New Roman" w:eastAsia="Times New Roman" w:hAnsi="Times New Roman" w:cs="Times New Roman"/>
                <w:b/>
                <w:sz w:val="27"/>
                <w:szCs w:val="27"/>
              </w:rPr>
              <w:t>QUANG LONG</w:t>
            </w:r>
          </w:p>
        </w:tc>
        <w:tc>
          <w:tcPr>
            <w:tcW w:w="6237" w:type="dxa"/>
          </w:tcPr>
          <w:p w14:paraId="254CFEE3" w14:textId="77777777" w:rsidR="00D75B09" w:rsidRPr="00D75B09" w:rsidRDefault="00D75B09" w:rsidP="00381370">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561"/>
              <w:jc w:val="center"/>
              <w:rPr>
                <w:rFonts w:ascii="Times New Roman" w:eastAsia="Times New Roman" w:hAnsi="Times New Roman" w:cs="Times New Roman"/>
                <w:b/>
                <w:sz w:val="26"/>
                <w:szCs w:val="26"/>
              </w:rPr>
            </w:pPr>
            <w:r w:rsidRPr="00D75B09">
              <w:rPr>
                <w:rFonts w:ascii="Times New Roman" w:eastAsia="Times New Roman" w:hAnsi="Times New Roman" w:cs="Times New Roman"/>
                <w:b/>
                <w:sz w:val="26"/>
                <w:szCs w:val="26"/>
              </w:rPr>
              <w:t>CỘNG HÒA XÃ HỘI CHỦ NGHĨA VIỆT NAM</w:t>
            </w:r>
          </w:p>
          <w:p w14:paraId="15DB1D7D" w14:textId="77777777" w:rsidR="00D75B09" w:rsidRPr="00D75B09" w:rsidRDefault="00D75B09" w:rsidP="00381370">
            <w:pPr>
              <w:spacing w:after="0" w:line="24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Độc lập – Tự do – Hạnh phúc</w:t>
            </w:r>
          </w:p>
        </w:tc>
      </w:tr>
      <w:tr w:rsidR="00D75B09" w:rsidRPr="00D75B09" w14:paraId="496BC5CC" w14:textId="77777777" w:rsidTr="00381370">
        <w:trPr>
          <w:trHeight w:val="407"/>
          <w:jc w:val="center"/>
        </w:trPr>
        <w:tc>
          <w:tcPr>
            <w:tcW w:w="3329" w:type="dxa"/>
          </w:tcPr>
          <w:p w14:paraId="31DC0011" w14:textId="7BF76368" w:rsidR="00D75B09" w:rsidRPr="00D75B09" w:rsidRDefault="00D75B09" w:rsidP="00381370">
            <w:pPr>
              <w:spacing w:after="0" w:line="240" w:lineRule="auto"/>
              <w:ind w:firstLine="561"/>
              <w:jc w:val="center"/>
              <w:rPr>
                <w:rFonts w:ascii="Times New Roman" w:eastAsia="Times New Roman" w:hAnsi="Times New Roman" w:cs="Times New Roman"/>
                <w:b/>
                <w:sz w:val="16"/>
                <w:szCs w:val="16"/>
              </w:rPr>
            </w:pPr>
          </w:p>
        </w:tc>
        <w:tc>
          <w:tcPr>
            <w:tcW w:w="6237" w:type="dxa"/>
          </w:tcPr>
          <w:p w14:paraId="5FFB5EAC" w14:textId="77777777" w:rsidR="00D75B09" w:rsidRPr="00D75B09" w:rsidRDefault="00D75B09" w:rsidP="00381370">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561"/>
              <w:jc w:val="center"/>
              <w:rPr>
                <w:rFonts w:ascii="Times New Roman" w:eastAsia="Times New Roman" w:hAnsi="Times New Roman" w:cs="Times New Roman"/>
                <w:b/>
                <w:sz w:val="16"/>
                <w:szCs w:val="16"/>
              </w:rPr>
            </w:pPr>
            <w:r>
              <w:rPr>
                <w:rFonts w:ascii="Times New Roman" w:eastAsia="Times New Roman" w:hAnsi="Times New Roman" w:cs="Times New Roman"/>
                <w:b/>
                <w:noProof/>
                <w:sz w:val="16"/>
                <w:szCs w:val="16"/>
              </w:rPr>
              <mc:AlternateContent>
                <mc:Choice Requires="wps">
                  <w:drawing>
                    <wp:anchor distT="0" distB="0" distL="114300" distR="114300" simplePos="0" relativeHeight="251676672" behindDoc="0" locked="0" layoutInCell="1" allowOverlap="1" wp14:anchorId="4E3EBA8F" wp14:editId="47D23788">
                      <wp:simplePos x="0" y="0"/>
                      <wp:positionH relativeFrom="column">
                        <wp:posOffset>966470</wp:posOffset>
                      </wp:positionH>
                      <wp:positionV relativeFrom="paragraph">
                        <wp:posOffset>34290</wp:posOffset>
                      </wp:positionV>
                      <wp:extent cx="224409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F7BF0" id="Straight Arrow Connector 2" o:spid="_x0000_s1026" type="#_x0000_t32" style="position:absolute;margin-left:76.1pt;margin-top:2.7pt;width:176.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a2uAEAAFYDAAAOAAAAZHJzL2Uyb0RvYy54bWysU8Fu2zAMvQ/YPwi6L3aCdli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"/>
                  </w:pict>
                </mc:Fallback>
              </mc:AlternateContent>
            </w:r>
          </w:p>
        </w:tc>
      </w:tr>
    </w:tbl>
    <w:p w14:paraId="469010BB" w14:textId="15204B73" w:rsidR="00D75B09" w:rsidRPr="00D75B09" w:rsidRDefault="00D75B09" w:rsidP="00136301">
      <w:pPr>
        <w:spacing w:after="0" w:line="24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QUY ĐỊNH</w:t>
      </w:r>
    </w:p>
    <w:p w14:paraId="1FDEA5CF" w14:textId="12FB3AD8" w:rsidR="00D75B09" w:rsidRPr="00D75B09" w:rsidRDefault="00D75B09" w:rsidP="00136301">
      <w:pPr>
        <w:spacing w:after="0" w:line="24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Chức năng, nhiệm vụ, quyền hạn và cơ cấu tổ chức</w:t>
      </w:r>
    </w:p>
    <w:p w14:paraId="3B8BC1CD" w14:textId="405BDDC0" w:rsidR="00D75B09" w:rsidRPr="00D75B09" w:rsidRDefault="00881EAE" w:rsidP="00136301">
      <w:pPr>
        <w:spacing w:after="0" w:line="240" w:lineRule="auto"/>
        <w:ind w:firstLine="561"/>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4"/>
        </w:rPr>
        <mc:AlternateContent>
          <mc:Choice Requires="wps">
            <w:drawing>
              <wp:anchor distT="0" distB="0" distL="114300" distR="114300" simplePos="0" relativeHeight="251646976" behindDoc="0" locked="0" layoutInCell="1" allowOverlap="1" wp14:anchorId="0FA723FC" wp14:editId="5E3BBB85">
                <wp:simplePos x="0" y="0"/>
                <wp:positionH relativeFrom="column">
                  <wp:posOffset>2402205</wp:posOffset>
                </wp:positionH>
                <wp:positionV relativeFrom="paragraph">
                  <wp:posOffset>259715</wp:posOffset>
                </wp:positionV>
                <wp:extent cx="121348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54E53" id="Straight Arrow Connector 1" o:spid="_x0000_s1026" type="#_x0000_t32" style="position:absolute;margin-left:189.15pt;margin-top:20.45pt;width:95.5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GWuAEAAFY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"/>
            </w:pict>
          </mc:Fallback>
        </mc:AlternateContent>
      </w:r>
      <w:r w:rsidR="00D75B09" w:rsidRPr="00D75B09">
        <w:rPr>
          <w:rFonts w:ascii="Times New Roman" w:eastAsia="Times New Roman" w:hAnsi="Times New Roman" w:cs="Times New Roman"/>
          <w:b/>
          <w:sz w:val="28"/>
          <w:szCs w:val="28"/>
        </w:rPr>
        <w:t xml:space="preserve">của </w:t>
      </w:r>
      <w:r w:rsidR="00D75B09" w:rsidRPr="00D75B09">
        <w:rPr>
          <w:rFonts w:ascii="Times New Roman" w:eastAsia="Times New Roman" w:hAnsi="Times New Roman" w:cs="Times New Roman"/>
          <w:b/>
          <w:spacing w:val="-4"/>
          <w:sz w:val="28"/>
          <w:szCs w:val="28"/>
        </w:rPr>
        <w:t xml:space="preserve">Trung tâm Phục vụ hành chính công </w:t>
      </w:r>
      <w:r w:rsidR="00D75B09" w:rsidRPr="00D75B09">
        <w:rPr>
          <w:rFonts w:ascii="Times New Roman" w:eastAsia="Times New Roman" w:hAnsi="Times New Roman" w:cs="Times New Roman"/>
          <w:b/>
          <w:color w:val="000000"/>
          <w:sz w:val="28"/>
          <w:szCs w:val="28"/>
        </w:rPr>
        <w:t xml:space="preserve">xã </w:t>
      </w:r>
      <w:r w:rsidR="00A74D6B">
        <w:rPr>
          <w:rFonts w:ascii="Times New Roman" w:eastAsia="Times New Roman" w:hAnsi="Times New Roman" w:cs="Times New Roman"/>
          <w:b/>
          <w:color w:val="000000"/>
          <w:sz w:val="28"/>
          <w:szCs w:val="28"/>
        </w:rPr>
        <w:t>Quang Long</w:t>
      </w:r>
    </w:p>
    <w:p w14:paraId="6065AF7F" w14:textId="3F2BD602" w:rsidR="00D75B09" w:rsidRPr="00817F39" w:rsidRDefault="00D75B09" w:rsidP="00817F39">
      <w:pPr>
        <w:spacing w:before="120" w:after="120" w:line="360" w:lineRule="exact"/>
        <w:ind w:firstLine="561"/>
        <w:jc w:val="center"/>
        <w:rPr>
          <w:rFonts w:ascii="Times New Roman" w:eastAsia="Times New Roman" w:hAnsi="Times New Roman" w:cs="Times New Roman"/>
          <w:i/>
          <w:sz w:val="28"/>
          <w:szCs w:val="28"/>
        </w:rPr>
      </w:pPr>
      <w:r w:rsidRPr="00D75B09">
        <w:rPr>
          <w:rFonts w:ascii="Times New Roman" w:eastAsia="Times New Roman" w:hAnsi="Times New Roman" w:cs="Times New Roman"/>
          <w:i/>
          <w:sz w:val="28"/>
          <w:szCs w:val="28"/>
        </w:rPr>
        <w:t>(Kèm theo Quyết định số         /2025/QĐ-UBND</w:t>
      </w:r>
      <w:r w:rsidR="00817F39">
        <w:rPr>
          <w:rFonts w:ascii="Times New Roman" w:eastAsia="Times New Roman" w:hAnsi="Times New Roman" w:cs="Times New Roman"/>
          <w:i/>
          <w:sz w:val="28"/>
          <w:szCs w:val="28"/>
        </w:rPr>
        <w:t xml:space="preserve"> </w:t>
      </w:r>
      <w:r w:rsidRPr="00D75B09">
        <w:rPr>
          <w:rFonts w:ascii="Times New Roman" w:eastAsia="Times New Roman" w:hAnsi="Times New Roman" w:cs="Times New Roman"/>
          <w:i/>
          <w:sz w:val="28"/>
          <w:szCs w:val="28"/>
        </w:rPr>
        <w:t>ngày     /</w:t>
      </w:r>
      <w:r w:rsidR="00BF1FFD">
        <w:rPr>
          <w:rFonts w:ascii="Times New Roman" w:eastAsia="Times New Roman" w:hAnsi="Times New Roman" w:cs="Times New Roman"/>
          <w:i/>
          <w:sz w:val="28"/>
          <w:szCs w:val="28"/>
        </w:rPr>
        <w:t>...</w:t>
      </w:r>
      <w:r w:rsidRPr="00D75B09">
        <w:rPr>
          <w:rFonts w:ascii="Times New Roman" w:eastAsia="Times New Roman" w:hAnsi="Times New Roman" w:cs="Times New Roman"/>
          <w:i/>
          <w:sz w:val="28"/>
          <w:szCs w:val="28"/>
        </w:rPr>
        <w:t xml:space="preserve">/2025 của UBND </w:t>
      </w:r>
      <w:r w:rsidRPr="00D75B09">
        <w:rPr>
          <w:rFonts w:ascii="Times New Roman" w:eastAsia="Times New Roman" w:hAnsi="Times New Roman" w:cs="Times New Roman"/>
          <w:i/>
          <w:color w:val="000000"/>
          <w:sz w:val="28"/>
          <w:szCs w:val="28"/>
        </w:rPr>
        <w:t xml:space="preserve">xã </w:t>
      </w:r>
      <w:r w:rsidR="00A74D6B">
        <w:rPr>
          <w:rFonts w:ascii="Times New Roman" w:eastAsia="Times New Roman" w:hAnsi="Times New Roman" w:cs="Times New Roman"/>
          <w:i/>
          <w:color w:val="000000"/>
          <w:sz w:val="28"/>
          <w:szCs w:val="28"/>
        </w:rPr>
        <w:t>Quang Long</w:t>
      </w:r>
      <w:r w:rsidRPr="00D75B09">
        <w:rPr>
          <w:rFonts w:ascii="Times New Roman" w:eastAsia="Times New Roman" w:hAnsi="Times New Roman" w:cs="Times New Roman"/>
          <w:i/>
          <w:sz w:val="28"/>
          <w:szCs w:val="28"/>
        </w:rPr>
        <w:t>)</w:t>
      </w:r>
    </w:p>
    <w:p w14:paraId="380A9558" w14:textId="4CA3AC45" w:rsidR="00D75B09" w:rsidRPr="00D75B09" w:rsidRDefault="00D75B09" w:rsidP="00381370">
      <w:pPr>
        <w:spacing w:before="120" w:after="120" w:line="360" w:lineRule="exact"/>
        <w:ind w:firstLine="561"/>
        <w:jc w:val="center"/>
        <w:rPr>
          <w:rFonts w:ascii="Times New Roman" w:eastAsia="Times New Roman" w:hAnsi="Times New Roman" w:cs="Times New Roman"/>
          <w:b/>
          <w:color w:val="0000FF"/>
          <w:sz w:val="26"/>
          <w:szCs w:val="26"/>
        </w:rPr>
      </w:pPr>
    </w:p>
    <w:p w14:paraId="091034A1" w14:textId="3495C3BF" w:rsidR="00D75B09" w:rsidRPr="00D75B09" w:rsidRDefault="00D75B09" w:rsidP="00F14833">
      <w:pPr>
        <w:tabs>
          <w:tab w:val="left" w:pos="1560"/>
        </w:tabs>
        <w:spacing w:before="120" w:after="120" w:line="36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Chương I</w:t>
      </w:r>
    </w:p>
    <w:p w14:paraId="4DBFA7EE" w14:textId="77777777" w:rsidR="00D75B09" w:rsidRPr="00D75B09" w:rsidRDefault="00D75B09" w:rsidP="00F14833">
      <w:pPr>
        <w:spacing w:before="120" w:after="120" w:line="36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VỊ TRÍ, CHỨC NĂNG, NHIỆM VỤ VÀ QUYỀN HẠN</w:t>
      </w:r>
    </w:p>
    <w:p w14:paraId="4C9A2C14"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b/>
          <w:sz w:val="2"/>
          <w:szCs w:val="28"/>
        </w:rPr>
      </w:pPr>
    </w:p>
    <w:p w14:paraId="5199D434" w14:textId="77777777" w:rsidR="00D75B09" w:rsidRPr="00FA0D77" w:rsidRDefault="00D75B09" w:rsidP="00F14833">
      <w:pPr>
        <w:spacing w:before="120" w:after="120" w:line="360" w:lineRule="auto"/>
        <w:ind w:firstLine="561"/>
        <w:jc w:val="both"/>
        <w:rPr>
          <w:rFonts w:ascii="Times New Roman" w:eastAsia="Times New Roman" w:hAnsi="Times New Roman" w:cs="Times New Roman"/>
          <w:bCs/>
          <w:sz w:val="28"/>
          <w:szCs w:val="28"/>
        </w:rPr>
      </w:pPr>
      <w:r w:rsidRPr="00FA0D77">
        <w:rPr>
          <w:rFonts w:ascii="Times New Roman" w:eastAsia="Times New Roman" w:hAnsi="Times New Roman" w:cs="Times New Roman"/>
          <w:b/>
          <w:sz w:val="28"/>
          <w:szCs w:val="28"/>
        </w:rPr>
        <w:t>Điều 1.</w:t>
      </w:r>
      <w:r w:rsidRPr="00FA0D77">
        <w:rPr>
          <w:rFonts w:ascii="Times New Roman" w:eastAsia="Times New Roman" w:hAnsi="Times New Roman" w:cs="Times New Roman"/>
          <w:bCs/>
          <w:sz w:val="28"/>
          <w:szCs w:val="28"/>
        </w:rPr>
        <w:t xml:space="preserve"> Vị trí</w:t>
      </w:r>
    </w:p>
    <w:p w14:paraId="156EC009" w14:textId="77777777" w:rsidR="00D75B09" w:rsidRPr="00D75B09" w:rsidRDefault="00D75B09" w:rsidP="00F14833">
      <w:pPr>
        <w:spacing w:before="120" w:after="120" w:line="360" w:lineRule="auto"/>
        <w:ind w:right="6" w:firstLine="561"/>
        <w:jc w:val="both"/>
        <w:rPr>
          <w:rFonts w:ascii="Times New Roman" w:eastAsia="Times New Roman" w:hAnsi="Times New Roman" w:cs="Times New Roman"/>
          <w:spacing w:val="-4"/>
          <w:sz w:val="28"/>
          <w:szCs w:val="28"/>
        </w:rPr>
      </w:pPr>
      <w:r w:rsidRPr="00D75B09">
        <w:rPr>
          <w:rFonts w:ascii="Times New Roman" w:eastAsia="Times New Roman" w:hAnsi="Times New Roman" w:cs="Times New Roman"/>
          <w:spacing w:val="-4"/>
          <w:sz w:val="28"/>
          <w:szCs w:val="28"/>
        </w:rPr>
        <w:t xml:space="preserve">Trung tâm Phục vụ hành chính công là tổ chức hành chính thuộc Ủy ban nhân dân cấp xã, có con dấu và tài khoản riêng để thực hiện nhiệm vụ, quyền hạn được giao. </w:t>
      </w:r>
    </w:p>
    <w:p w14:paraId="54C9D762" w14:textId="3E54B577" w:rsidR="00D75B09" w:rsidRPr="00D75B09" w:rsidRDefault="00D75B09" w:rsidP="00F14833">
      <w:pPr>
        <w:spacing w:before="120" w:after="120" w:line="360" w:lineRule="auto"/>
        <w:ind w:right="6"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pacing w:val="-4"/>
          <w:sz w:val="28"/>
          <w:szCs w:val="28"/>
        </w:rPr>
        <w:t xml:space="preserve">Trung tâm Phục vụ hành chính công </w:t>
      </w:r>
      <w:r w:rsidRPr="00D75B09">
        <w:rPr>
          <w:rFonts w:ascii="Times New Roman" w:eastAsia="Times New Roman" w:hAnsi="Times New Roman" w:cs="Times New Roman"/>
          <w:sz w:val="28"/>
          <w:szCs w:val="28"/>
        </w:rPr>
        <w:t xml:space="preserve">chịu sự chỉ đạo, quản lý về tổ chức, vị trí việc làm, biên chế công chức, cơ cấu ngạch công chức và công tác của Ủy ban nhân dân </w:t>
      </w:r>
      <w:r w:rsidR="003F6899">
        <w:rPr>
          <w:rFonts w:ascii="Times New Roman" w:eastAsia="Times New Roman" w:hAnsi="Times New Roman" w:cs="Times New Roman"/>
          <w:sz w:val="28"/>
          <w:szCs w:val="28"/>
        </w:rPr>
        <w:t>xã</w:t>
      </w:r>
      <w:r w:rsidRPr="00D75B09">
        <w:rPr>
          <w:rFonts w:ascii="Times New Roman" w:eastAsia="Times New Roman" w:hAnsi="Times New Roman" w:cs="Times New Roman"/>
          <w:sz w:val="28"/>
          <w:szCs w:val="28"/>
        </w:rPr>
        <w:t xml:space="preserve">, đồng thời chịu sự chỉ đạo, kiểm tra, hướng dẫn về chuyên môn nghiệp vụ của cơ quan chuyên môn thuộc Ủy ban nhân dân tỉnh. </w:t>
      </w:r>
    </w:p>
    <w:p w14:paraId="5E58BAB1" w14:textId="77777777" w:rsidR="00D75B09" w:rsidRPr="00FA0D77" w:rsidRDefault="00D75B09" w:rsidP="00F14833">
      <w:pPr>
        <w:spacing w:before="120" w:after="120" w:line="360" w:lineRule="auto"/>
        <w:ind w:firstLine="561"/>
        <w:jc w:val="both"/>
        <w:rPr>
          <w:rFonts w:ascii="Times New Roman" w:eastAsia="Times New Roman" w:hAnsi="Times New Roman" w:cs="Times New Roman"/>
          <w:bCs/>
          <w:sz w:val="28"/>
          <w:szCs w:val="28"/>
        </w:rPr>
      </w:pPr>
      <w:r w:rsidRPr="00D75B09">
        <w:rPr>
          <w:rFonts w:ascii="Times New Roman" w:eastAsia="Times New Roman" w:hAnsi="Times New Roman" w:cs="Times New Roman"/>
          <w:b/>
          <w:sz w:val="28"/>
          <w:szCs w:val="28"/>
        </w:rPr>
        <w:t>Điều 2</w:t>
      </w:r>
      <w:r w:rsidRPr="00FA0D77">
        <w:rPr>
          <w:rFonts w:ascii="Times New Roman" w:eastAsia="Times New Roman" w:hAnsi="Times New Roman" w:cs="Times New Roman"/>
          <w:bCs/>
          <w:sz w:val="28"/>
          <w:szCs w:val="28"/>
        </w:rPr>
        <w:t>. Chức năng</w:t>
      </w:r>
    </w:p>
    <w:p w14:paraId="0CFF0E51"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color w:val="000000"/>
          <w:spacing w:val="-2"/>
          <w:sz w:val="28"/>
          <w:szCs w:val="28"/>
          <w:shd w:val="clear" w:color="auto" w:fill="FFFFFF"/>
        </w:rPr>
      </w:pPr>
      <w:r w:rsidRPr="00D75B09">
        <w:rPr>
          <w:rFonts w:ascii="Times New Roman" w:eastAsia="Times New Roman" w:hAnsi="Times New Roman" w:cs="Times New Roman"/>
          <w:spacing w:val="-2"/>
          <w:sz w:val="28"/>
          <w:szCs w:val="28"/>
        </w:rPr>
        <w:t xml:space="preserve">Tham mưu, giúp Ủy ban nhân dân xã </w:t>
      </w:r>
      <w:r w:rsidRPr="00D75B09">
        <w:rPr>
          <w:rFonts w:ascii="Times New Roman" w:eastAsia="Times New Roman" w:hAnsi="Times New Roman" w:cs="Times New Roman"/>
          <w:color w:val="000000"/>
          <w:spacing w:val="-2"/>
          <w:sz w:val="28"/>
          <w:szCs w:val="28"/>
          <w:shd w:val="clear" w:color="auto" w:fill="FFFFFF"/>
        </w:rPr>
        <w:t xml:space="preserve">quản lý nhà nước về: kiểm soát thủ tục hành chính, cải cách thủ tục hành chính, tổ chức thực hiện cơ chế một cửa, một cửa liên thông; là đầu mối tổ chức cung cấp thông tin, hướng dẫn, hỗ trợ, tiếp nhận, số hóa, phối hợp giải quyết, giải quyết (đối với một số thủ tục hành chính được ủy quyền), trả kết quả giải quyết thủ tục hành chính; tham mưu, tổ chức triển khai các nhiệm vụ ứng dụng công nghệ thông tin, chuyển đổi số phục vụ người dân, doanh nghiệp theo chỉ đạo của </w:t>
      </w:r>
      <w:r w:rsidRPr="00D75B09">
        <w:rPr>
          <w:rFonts w:ascii="Times New Roman" w:eastAsia="Times New Roman" w:hAnsi="Times New Roman" w:cs="Times New Roman"/>
          <w:spacing w:val="-2"/>
          <w:sz w:val="28"/>
          <w:szCs w:val="28"/>
        </w:rPr>
        <w:t>Ủy ban nhân dân</w:t>
      </w:r>
      <w:r w:rsidRPr="00D75B09">
        <w:rPr>
          <w:rFonts w:ascii="Times New Roman" w:eastAsia="Times New Roman" w:hAnsi="Times New Roman" w:cs="Times New Roman"/>
          <w:color w:val="000000"/>
          <w:spacing w:val="-2"/>
          <w:sz w:val="28"/>
          <w:szCs w:val="28"/>
          <w:shd w:val="clear" w:color="auto" w:fill="FFFFFF"/>
        </w:rPr>
        <w:t xml:space="preserve"> xã, Chủ tịch </w:t>
      </w:r>
      <w:r w:rsidRPr="00D75B09">
        <w:rPr>
          <w:rFonts w:ascii="Times New Roman" w:eastAsia="Times New Roman" w:hAnsi="Times New Roman" w:cs="Times New Roman"/>
          <w:spacing w:val="-2"/>
          <w:sz w:val="28"/>
          <w:szCs w:val="28"/>
        </w:rPr>
        <w:t>Ủy ban nhân dân</w:t>
      </w:r>
      <w:r w:rsidRPr="00D75B09">
        <w:rPr>
          <w:rFonts w:ascii="Times New Roman" w:eastAsia="Times New Roman" w:hAnsi="Times New Roman" w:cs="Times New Roman"/>
          <w:color w:val="000000"/>
          <w:spacing w:val="-2"/>
          <w:sz w:val="28"/>
          <w:szCs w:val="28"/>
          <w:shd w:val="clear" w:color="auto" w:fill="FFFFFF"/>
        </w:rPr>
        <w:t xml:space="preserve"> xã.</w:t>
      </w:r>
    </w:p>
    <w:p w14:paraId="60E7EA13" w14:textId="77777777" w:rsidR="00E31722" w:rsidRDefault="00E31722" w:rsidP="00F14833">
      <w:pPr>
        <w:spacing w:before="120" w:after="120" w:line="360" w:lineRule="auto"/>
        <w:ind w:firstLine="561"/>
        <w:jc w:val="both"/>
        <w:rPr>
          <w:rFonts w:ascii="Times New Roman" w:eastAsia="Times New Roman" w:hAnsi="Times New Roman" w:cs="Times New Roman"/>
          <w:b/>
          <w:sz w:val="28"/>
          <w:szCs w:val="28"/>
        </w:rPr>
      </w:pPr>
    </w:p>
    <w:p w14:paraId="2B26EBE9" w14:textId="77777777" w:rsidR="00E31722" w:rsidRDefault="00E31722" w:rsidP="00F14833">
      <w:pPr>
        <w:spacing w:before="120" w:after="120" w:line="360" w:lineRule="auto"/>
        <w:ind w:firstLine="561"/>
        <w:jc w:val="both"/>
        <w:rPr>
          <w:rFonts w:ascii="Times New Roman" w:eastAsia="Times New Roman" w:hAnsi="Times New Roman" w:cs="Times New Roman"/>
          <w:b/>
          <w:sz w:val="28"/>
          <w:szCs w:val="28"/>
        </w:rPr>
      </w:pPr>
    </w:p>
    <w:p w14:paraId="2FD4F020" w14:textId="3C0BC8E6" w:rsidR="00D75B09" w:rsidRPr="006F75BE" w:rsidRDefault="00D75B09" w:rsidP="00F14833">
      <w:pPr>
        <w:spacing w:before="120" w:after="120" w:line="360" w:lineRule="auto"/>
        <w:ind w:firstLine="561"/>
        <w:jc w:val="both"/>
        <w:rPr>
          <w:rFonts w:ascii="Times New Roman" w:eastAsia="Times New Roman" w:hAnsi="Times New Roman" w:cs="Times New Roman"/>
          <w:bCs/>
          <w:sz w:val="28"/>
          <w:szCs w:val="28"/>
        </w:rPr>
      </w:pPr>
      <w:r w:rsidRPr="006F75BE">
        <w:rPr>
          <w:rFonts w:ascii="Times New Roman" w:eastAsia="Times New Roman" w:hAnsi="Times New Roman" w:cs="Times New Roman"/>
          <w:b/>
          <w:sz w:val="28"/>
          <w:szCs w:val="28"/>
        </w:rPr>
        <w:lastRenderedPageBreak/>
        <w:t>Điều 3.</w:t>
      </w:r>
      <w:r w:rsidRPr="006F75BE">
        <w:rPr>
          <w:rFonts w:ascii="Times New Roman" w:eastAsia="Times New Roman" w:hAnsi="Times New Roman" w:cs="Times New Roman"/>
          <w:bCs/>
          <w:sz w:val="28"/>
          <w:szCs w:val="28"/>
        </w:rPr>
        <w:t xml:space="preserve"> Nhiệm vụ, quyền hạn</w:t>
      </w:r>
    </w:p>
    <w:p w14:paraId="170CC608"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1. Nhiệm vụ, quyền hạn chung</w:t>
      </w:r>
    </w:p>
    <w:p w14:paraId="6015E28B"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a) Công khai kịp thời, đầy đủ bằng phương tiện điện tử hoặc văn bản danh mục, nội dung thủ tục hành chính thuộc thẩm quyền giải quyết và được thực hiện tại Bộ phận Một cửa theo quy định của pháp luật về kiểm soát thủ tục hành chính và quy định pháp luật có liên quan; đồng thời hỗ trợ tổ chức, cá nhân gặp khó khăn trong việc tiếp cận thông tin công khai trên phương tiện điện tử;</w:t>
      </w:r>
    </w:p>
    <w:p w14:paraId="42A0CCD5"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b) Hướng dẫn, tiếp nhận, kiểm tra tính hợp lệ, đầy đủ của hồ sơ theo quy định; số hóa, chuyển hồ sơ đến cơ quan có thẩm quyền để giải quyết thủ tục hành chính; trả kết quả giải quyết thủ tục hành chính cho tổ chức, cá nhân theo quy định của pháp luật; thu phí, lệ phí, các nghĩa vụ tài chính (nếu có) theo quy định; từ chối tiếp nhận đối với hồ sơ chưa đúng quy định;</w:t>
      </w:r>
    </w:p>
    <w:p w14:paraId="2DDED528"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c)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cán bộ, công chức, viên chức tại Bộ phận Một cửa giải quyết; hỗ trợ tổ chức, cá nhân thực hiện dịch vụ công trực tuyến; đề nghị các cơ quan có thẩm quyền giải quyết và cơ quan, đơn vị có liên quan cung cấp thông tin, tài liệu phục vụ cho công tác tiếp nhận, giải quyết thủ tục hành chính;</w:t>
      </w:r>
    </w:p>
    <w:p w14:paraId="58A427D6"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d) Chủ trì theo dõi, giám sát, đánh giá, đôn đốc việc giải quyết và trả kết quả của các cơ quan, đơn vị liên quan theo đúng quy trình được phê duyệt; yêu cầu cơ quan có thẩm quyền thông tin về việc tiếp nhận và tiến độ giải quyết thủ tục hành chính cho tổ chức, cá nhân; đôn đốc các cơ quan, đơn vị xử lý các hồ sơ đến hoặc quá hạn giải quyết;</w:t>
      </w:r>
    </w:p>
    <w:p w14:paraId="2C992173"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 xml:space="preserve">đ) Tiếp nhận, xử lý hoặc báo cáo cơ quan có thẩm quyền giải quyết phản ánh, kiến nghị, khiếu nại, tố cáo của tổ chức, cá nhân liên quan đến việc thực hiện thủ tục hành chính tại Bộ phận Một cửa hoặc liên quan đến cán bộ, công chức, viên chức, nhân viên và cơ quan có thẩm quyền trong quá trình giải quyết thủ tục hành </w:t>
      </w:r>
      <w:r w:rsidRPr="00D75B09">
        <w:rPr>
          <w:rFonts w:ascii="Times New Roman" w:eastAsia="Times New Roman" w:hAnsi="Times New Roman" w:cs="Times New Roman"/>
          <w:sz w:val="28"/>
          <w:szCs w:val="28"/>
        </w:rPr>
        <w:lastRenderedPageBreak/>
        <w:t>chính; chuyển ý kiến giải trình của cơ quan có thẩm quyền đến tổ chức, cá nhân theo quy định;</w:t>
      </w:r>
    </w:p>
    <w:p w14:paraId="09A4F10D"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e) Phối hợp với cơ quan, đơn vị liên quan để tổ chức tập huấn, bồi dưỡng nâng cao trình độ chuyên môn, nghiệp vụ cho cán bộ, công chức, viên chức, nhân viên làm việc tại Bộ phận Một cửa. Theo dõi, đôn đốc, nhận xét, đánh giá việc chấp hành kỷ luật công vụ, nội quy, quy chế làm việc đối với cán bộ, công chức, viên chức, nhân viên làm việc tại Bộ phận Một cửa;</w:t>
      </w:r>
    </w:p>
    <w:p w14:paraId="17C04303" w14:textId="08A08210"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 xml:space="preserve">g) Bố trí, quản lý, đề xuất nâng cấp cơ sở vật chất, trang thiết bị đáp ứng yêu cầu hoạt động của Bộ phận Một cửa theo quy định tại </w:t>
      </w:r>
      <w:bookmarkStart w:id="0" w:name="tc_3"/>
      <w:r w:rsidRPr="00D75B09">
        <w:rPr>
          <w:rFonts w:ascii="Times New Roman" w:eastAsia="Times New Roman" w:hAnsi="Times New Roman" w:cs="Times New Roman"/>
          <w:sz w:val="28"/>
          <w:szCs w:val="28"/>
        </w:rPr>
        <w:t xml:space="preserve">Điều 13 Nghị định </w:t>
      </w:r>
      <w:bookmarkEnd w:id="0"/>
      <w:r w:rsidR="00222A37" w:rsidRPr="00222A37">
        <w:rPr>
          <w:rFonts w:ascii="Times New Roman" w:eastAsia="Times New Roman" w:hAnsi="Times New Roman" w:cs="Times New Roman"/>
          <w:bCs/>
          <w:iCs/>
          <w:spacing w:val="-2"/>
          <w:sz w:val="28"/>
          <w:szCs w:val="28"/>
        </w:rPr>
        <w:t>số 118/2025/NĐ-CP</w:t>
      </w:r>
      <w:r w:rsidRPr="00222A37">
        <w:rPr>
          <w:rFonts w:ascii="Times New Roman" w:eastAsia="Times New Roman" w:hAnsi="Times New Roman" w:cs="Times New Roman"/>
          <w:iCs/>
          <w:sz w:val="28"/>
          <w:szCs w:val="28"/>
        </w:rPr>
        <w:t>.</w:t>
      </w:r>
      <w:r w:rsidRPr="00D75B09">
        <w:rPr>
          <w:rFonts w:ascii="Times New Roman" w:eastAsia="Times New Roman" w:hAnsi="Times New Roman" w:cs="Times New Roman"/>
          <w:sz w:val="28"/>
          <w:szCs w:val="28"/>
        </w:rPr>
        <w:t xml:space="preserve"> Cung cấp các dịch vụ hỗ trợ cần thiết về pháp lý, thanh toán nghĩa vụ tài chính, phiên dịch tiếng nước ngoài, tiếng dân tộc (nếu cần), sao chụp, in ấn tài liệu và các dịch vụ cần thiết khác cho tổ chức, cá nhân khi có nhu cầu theo mức giá được cấp có thẩm quyền phê duyệt;</w:t>
      </w:r>
    </w:p>
    <w:p w14:paraId="45D781E9"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h) Đề xuất các giải pháp đổi mới, cải tiến nhằm nâng cao chất lượng, hiệu quả phục vụ, tạo thuận lợi cho tổ chức, cá nhân trong thực hiện thủ tục hành chính; tổ chức hoặc phối hợp tổ chức thông tin, tuyên truyền về hoạt động của Bộ phận Một cửa và việc thực hiện thủ tục hành chính theo cơ chế một cửa, một cửa liên thông;</w:t>
      </w:r>
    </w:p>
    <w:p w14:paraId="779FADD8"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i) Thực hiện các nhiệm vụ khác được giao theo quy định của pháp luật và theo chỉ đạo của người đứng đầu bộ, ngành, địa phương.</w:t>
      </w:r>
    </w:p>
    <w:p w14:paraId="43DD2E61"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2. Thực hiện nhiệm vụ kiểm soát thủ tục hành chính theo thẩm quyền, xây dựng chính quyền điện tử, theo dõi việc ứng dụng công nghệ thông tin tại Ủy ban nhân dân cấp xã.</w:t>
      </w:r>
    </w:p>
    <w:p w14:paraId="17492345" w14:textId="77777777" w:rsidR="00D75B09" w:rsidRPr="00D75B09" w:rsidRDefault="00D75B09" w:rsidP="00F14833">
      <w:pPr>
        <w:spacing w:before="120" w:after="120" w:line="36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Chương II</w:t>
      </w:r>
    </w:p>
    <w:p w14:paraId="6BDAD459" w14:textId="77777777" w:rsidR="00D75B09" w:rsidRPr="00D75B09" w:rsidRDefault="00D75B09" w:rsidP="00F14833">
      <w:pPr>
        <w:spacing w:before="120" w:after="120" w:line="36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CƠ CẤU TỔ CHỨC VÀ BIÊN CHẾ</w:t>
      </w:r>
    </w:p>
    <w:p w14:paraId="4238F4A4" w14:textId="77777777" w:rsidR="00D75B09" w:rsidRPr="006F75BE" w:rsidRDefault="00D75B09" w:rsidP="00F14833">
      <w:pPr>
        <w:spacing w:before="120" w:after="120" w:line="360" w:lineRule="auto"/>
        <w:ind w:firstLine="561"/>
        <w:jc w:val="both"/>
        <w:rPr>
          <w:rFonts w:ascii="Times New Roman" w:eastAsia="Times New Roman" w:hAnsi="Times New Roman" w:cs="Times New Roman"/>
          <w:bCs/>
          <w:sz w:val="28"/>
          <w:szCs w:val="28"/>
        </w:rPr>
      </w:pPr>
      <w:r w:rsidRPr="00FA0D77">
        <w:rPr>
          <w:rFonts w:ascii="Times New Roman" w:eastAsia="Times New Roman" w:hAnsi="Times New Roman" w:cs="Times New Roman"/>
          <w:b/>
          <w:sz w:val="28"/>
          <w:szCs w:val="28"/>
        </w:rPr>
        <w:t>Điều 4.</w:t>
      </w:r>
      <w:r w:rsidRPr="006F75BE">
        <w:rPr>
          <w:rFonts w:ascii="Times New Roman" w:eastAsia="Times New Roman" w:hAnsi="Times New Roman" w:cs="Times New Roman"/>
          <w:bCs/>
          <w:sz w:val="28"/>
          <w:szCs w:val="28"/>
        </w:rPr>
        <w:t xml:space="preserve"> Cơ cấu tổ chức</w:t>
      </w:r>
    </w:p>
    <w:p w14:paraId="1E0E1E15" w14:textId="0888D1C2" w:rsidR="00D75B09" w:rsidRPr="00D75B09" w:rsidRDefault="00D75B09" w:rsidP="00F14833">
      <w:pPr>
        <w:spacing w:before="120" w:after="120" w:line="360" w:lineRule="auto"/>
        <w:ind w:firstLine="561"/>
        <w:jc w:val="both"/>
        <w:rPr>
          <w:rFonts w:ascii="Times New Roman" w:eastAsia="Times New Roman" w:hAnsi="Times New Roman" w:cs="Times New Roman"/>
          <w:b/>
          <w:sz w:val="28"/>
          <w:szCs w:val="28"/>
        </w:rPr>
      </w:pPr>
      <w:r w:rsidRPr="00D75B09">
        <w:rPr>
          <w:rFonts w:ascii="Times New Roman" w:eastAsia="Times New Roman" w:hAnsi="Times New Roman" w:cs="Times New Roman"/>
          <w:sz w:val="28"/>
          <w:szCs w:val="28"/>
        </w:rPr>
        <w:t xml:space="preserve">Lãnh đạo Trung tâm Phục vụ hành chính công </w:t>
      </w:r>
      <w:r w:rsidR="003F6899">
        <w:rPr>
          <w:rFonts w:ascii="Times New Roman" w:eastAsia="Times New Roman" w:hAnsi="Times New Roman" w:cs="Times New Roman"/>
          <w:sz w:val="28"/>
          <w:szCs w:val="28"/>
        </w:rPr>
        <w:t>xã</w:t>
      </w:r>
      <w:r w:rsidRPr="00D75B09">
        <w:rPr>
          <w:rFonts w:ascii="Times New Roman" w:eastAsia="Times New Roman" w:hAnsi="Times New Roman" w:cs="Times New Roman"/>
          <w:sz w:val="28"/>
          <w:szCs w:val="28"/>
        </w:rPr>
        <w:t xml:space="preserve"> gồm Giám đốc là 01 Phó Chủ tịch UBND xã và có 01 Phó Giám đốc </w:t>
      </w:r>
      <w:r w:rsidRPr="00D75B09">
        <w:rPr>
          <w:rFonts w:ascii="Times New Roman" w:eastAsia="Times New Roman" w:hAnsi="Times New Roman" w:cs="Times New Roman"/>
          <w:color w:val="000000"/>
          <w:sz w:val="28"/>
          <w:szCs w:val="28"/>
        </w:rPr>
        <w:t>tương đương Trưởng phòng thuộc Ủy ban nhân dân xã.</w:t>
      </w:r>
    </w:p>
    <w:p w14:paraId="1EA4D1B0" w14:textId="51076FCE"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lastRenderedPageBreak/>
        <w:t xml:space="preserve">Trung tâm Phục vụ hành chính công </w:t>
      </w:r>
      <w:r w:rsidR="003F6899">
        <w:rPr>
          <w:rFonts w:ascii="Times New Roman" w:eastAsia="Times New Roman" w:hAnsi="Times New Roman" w:cs="Times New Roman"/>
          <w:sz w:val="28"/>
          <w:szCs w:val="28"/>
        </w:rPr>
        <w:t>xã</w:t>
      </w:r>
      <w:r w:rsidRPr="00D75B09">
        <w:rPr>
          <w:rFonts w:ascii="Times New Roman" w:eastAsia="Times New Roman" w:hAnsi="Times New Roman" w:cs="Times New Roman"/>
          <w:sz w:val="28"/>
          <w:szCs w:val="28"/>
        </w:rPr>
        <w:t xml:space="preserve"> có công chức, viên chức, nhân viên thuộc quản lý của Trung tâm, công chức, viên chức của các phòng chuyên môn, của cơ quan trung ương tổ chức theo hệ thống ngành dọc tại địa phương cử đến thực hiện nhiệm vụ; nhân sự của doanh nghiệp cung cấp dịch vụ bưu chính công ích, doanh nghiệp cung ứng dịch vụ để thực hiện công việc hỗ trợ theo hợp đồng lao động được ký kết.</w:t>
      </w:r>
    </w:p>
    <w:p w14:paraId="340D2069"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color w:val="000000"/>
          <w:sz w:val="28"/>
          <w:szCs w:val="28"/>
        </w:rPr>
      </w:pPr>
      <w:r w:rsidRPr="00D75B09">
        <w:rPr>
          <w:rFonts w:ascii="Times New Roman" w:eastAsia="Times New Roman" w:hAnsi="Times New Roman" w:cs="Times New Roman"/>
          <w:color w:val="000000"/>
          <w:sz w:val="28"/>
          <w:szCs w:val="28"/>
        </w:rPr>
        <w:t>Việc bổ nhiệm, bổ nhiệm lại, kéo dài thời gian giữ chức vụ lãnh đạo quản lý, cho từ chức, miễn nhiệm, điều động, luân chuyển, khen thưởng, kỷ luật, thực hiện chế độ, chính sách đối với Phó Giám đốc Trung tâm do Chủ tịch UBND xã quyết định theo quy định của pháp luật.</w:t>
      </w:r>
    </w:p>
    <w:p w14:paraId="76A11CF4" w14:textId="77777777" w:rsidR="00D75B09" w:rsidRPr="006F75BE" w:rsidRDefault="00D75B09" w:rsidP="00F14833">
      <w:pPr>
        <w:spacing w:before="120" w:after="120" w:line="360" w:lineRule="auto"/>
        <w:ind w:firstLine="561"/>
        <w:jc w:val="both"/>
        <w:rPr>
          <w:rFonts w:ascii="Times New Roman" w:eastAsia="Times New Roman" w:hAnsi="Times New Roman" w:cs="Times New Roman"/>
          <w:bCs/>
          <w:sz w:val="28"/>
          <w:szCs w:val="28"/>
        </w:rPr>
      </w:pPr>
      <w:r w:rsidRPr="00FA0D77">
        <w:rPr>
          <w:rFonts w:ascii="Times New Roman" w:eastAsia="Times New Roman" w:hAnsi="Times New Roman" w:cs="Times New Roman"/>
          <w:b/>
          <w:sz w:val="28"/>
          <w:szCs w:val="28"/>
        </w:rPr>
        <w:t>Điều 5.</w:t>
      </w:r>
      <w:r w:rsidRPr="006F75BE">
        <w:rPr>
          <w:rFonts w:ascii="Times New Roman" w:eastAsia="Times New Roman" w:hAnsi="Times New Roman" w:cs="Times New Roman"/>
          <w:bCs/>
          <w:sz w:val="28"/>
          <w:szCs w:val="28"/>
        </w:rPr>
        <w:t xml:space="preserve"> Biên chế</w:t>
      </w:r>
    </w:p>
    <w:p w14:paraId="1DE0C16A"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z w:val="28"/>
          <w:szCs w:val="28"/>
        </w:rPr>
      </w:pPr>
      <w:r w:rsidRPr="00D75B09">
        <w:rPr>
          <w:rFonts w:ascii="Times New Roman" w:eastAsia="Times New Roman" w:hAnsi="Times New Roman" w:cs="Times New Roman"/>
          <w:sz w:val="28"/>
          <w:szCs w:val="28"/>
        </w:rPr>
        <w:t xml:space="preserve">1. Biên chế công chức, viên chức, nhân viên của Trung tâm Phục vụ hành chính công </w:t>
      </w:r>
      <w:r w:rsidR="00560EA7">
        <w:rPr>
          <w:rFonts w:ascii="Times New Roman" w:eastAsia="Times New Roman" w:hAnsi="Times New Roman" w:cs="Times New Roman"/>
          <w:sz w:val="28"/>
          <w:szCs w:val="28"/>
        </w:rPr>
        <w:t>xã</w:t>
      </w:r>
      <w:r w:rsidRPr="00D75B09">
        <w:rPr>
          <w:rFonts w:ascii="Times New Roman" w:eastAsia="Times New Roman" w:hAnsi="Times New Roman" w:cs="Times New Roman"/>
          <w:sz w:val="28"/>
          <w:szCs w:val="28"/>
        </w:rPr>
        <w:t xml:space="preserve"> do Chủ tịch UBND xã quyết định trong tổng biên chế công chức của xã đã được cấp có thẩm quyền giao và công chức, viên chức của các phòng chuyên môn, của cơ quan trung ương tổ chức theo hệ thống ngành dọc tại địa phương cử đến thực hiện nhiệm vụ; nhân sự của doanh nghiệp cung cấp dịch vụ bưu chính công ích, doanh nghiệp cung ứng dịch vụ.</w:t>
      </w:r>
    </w:p>
    <w:p w14:paraId="5268D440" w14:textId="77777777" w:rsidR="00D75B09" w:rsidRPr="00D75B09" w:rsidRDefault="00D75B09" w:rsidP="00F14833">
      <w:pPr>
        <w:spacing w:before="120" w:after="120" w:line="360" w:lineRule="auto"/>
        <w:ind w:firstLine="561"/>
        <w:jc w:val="both"/>
        <w:rPr>
          <w:rFonts w:ascii="Times New Roman" w:eastAsia="Times New Roman" w:hAnsi="Times New Roman" w:cs="Times New Roman"/>
          <w:spacing w:val="-4"/>
          <w:sz w:val="28"/>
          <w:szCs w:val="28"/>
        </w:rPr>
      </w:pPr>
      <w:r w:rsidRPr="00D75B09">
        <w:rPr>
          <w:rFonts w:ascii="Times New Roman" w:eastAsia="Times New Roman" w:hAnsi="Times New Roman" w:cs="Times New Roman"/>
          <w:spacing w:val="-4"/>
          <w:sz w:val="28"/>
          <w:szCs w:val="28"/>
        </w:rPr>
        <w:t xml:space="preserve">2. Việc bố trí công tác đối với công chức của </w:t>
      </w:r>
      <w:r w:rsidRPr="00D75B09">
        <w:rPr>
          <w:rFonts w:ascii="Times New Roman" w:eastAsia="Times New Roman" w:hAnsi="Times New Roman" w:cs="Times New Roman"/>
          <w:sz w:val="28"/>
          <w:szCs w:val="28"/>
        </w:rPr>
        <w:t xml:space="preserve">Trung tâm Phục vụ hành chính công xã </w:t>
      </w:r>
      <w:r w:rsidRPr="00D75B09">
        <w:rPr>
          <w:rFonts w:ascii="Times New Roman" w:eastAsia="Times New Roman" w:hAnsi="Times New Roman" w:cs="Times New Roman"/>
          <w:spacing w:val="-4"/>
          <w:sz w:val="28"/>
          <w:szCs w:val="28"/>
        </w:rPr>
        <w:t>phải căn cứ vào t</w:t>
      </w:r>
      <w:r w:rsidRPr="00D75B09">
        <w:rPr>
          <w:rFonts w:ascii="Times New Roman" w:eastAsia="Times New Roman" w:hAnsi="Times New Roman" w:cs="Times New Roman"/>
          <w:bCs/>
          <w:sz w:val="28"/>
          <w:szCs w:val="28"/>
        </w:rPr>
        <w:t>iêu chuẩn, trách nhiệm, quyền lợi, thời hạn làm việc của người làm việc tại</w:t>
      </w:r>
      <w:r w:rsidRPr="00D75B09">
        <w:rPr>
          <w:rFonts w:ascii="Times New Roman" w:eastAsia="Times New Roman" w:hAnsi="Times New Roman" w:cs="Times New Roman"/>
          <w:b/>
          <w:bCs/>
          <w:sz w:val="28"/>
          <w:szCs w:val="28"/>
        </w:rPr>
        <w:t xml:space="preserve"> </w:t>
      </w:r>
      <w:r w:rsidRPr="00D75B09">
        <w:rPr>
          <w:rFonts w:ascii="Times New Roman" w:eastAsia="Times New Roman" w:hAnsi="Times New Roman" w:cs="Times New Roman"/>
          <w:sz w:val="28"/>
          <w:szCs w:val="28"/>
        </w:rPr>
        <w:t xml:space="preserve">Trung tâm Phục vụ hành chính công xã </w:t>
      </w:r>
      <w:r w:rsidRPr="00D75B09">
        <w:rPr>
          <w:rFonts w:ascii="Times New Roman" w:eastAsia="Times New Roman" w:hAnsi="Times New Roman" w:cs="Times New Roman"/>
          <w:i/>
          <w:sz w:val="28"/>
          <w:szCs w:val="28"/>
        </w:rPr>
        <w:t>(Điều 11</w:t>
      </w:r>
      <w:r w:rsidRPr="00D75B09">
        <w:rPr>
          <w:rFonts w:ascii="Times New Roman" w:eastAsia="Times New Roman" w:hAnsi="Times New Roman" w:cs="Times New Roman"/>
          <w:sz w:val="28"/>
          <w:szCs w:val="28"/>
        </w:rPr>
        <w:t xml:space="preserve"> </w:t>
      </w:r>
      <w:r w:rsidRPr="00D75B09">
        <w:rPr>
          <w:rFonts w:ascii="Times New Roman" w:eastAsia="Times New Roman" w:hAnsi="Times New Roman" w:cs="Times New Roman"/>
          <w:bCs/>
          <w:i/>
          <w:spacing w:val="-2"/>
          <w:sz w:val="28"/>
          <w:szCs w:val="28"/>
        </w:rPr>
        <w:t>Nghị định số 118/2025/NĐ-CP ngày 09/6/2025 của Chính phủ)</w:t>
      </w:r>
      <w:r w:rsidRPr="00D75B09">
        <w:rPr>
          <w:rFonts w:ascii="Times New Roman" w:eastAsia="Times New Roman" w:hAnsi="Times New Roman" w:cs="Times New Roman"/>
          <w:spacing w:val="-4"/>
          <w:sz w:val="28"/>
          <w:szCs w:val="28"/>
        </w:rPr>
        <w:t>.</w:t>
      </w:r>
    </w:p>
    <w:p w14:paraId="04475A45" w14:textId="77777777" w:rsidR="00D75B09" w:rsidRPr="00D75B09" w:rsidRDefault="00D75B09" w:rsidP="00F14833">
      <w:pPr>
        <w:tabs>
          <w:tab w:val="left" w:pos="1560"/>
        </w:tabs>
        <w:spacing w:before="120" w:after="120" w:line="360" w:lineRule="auto"/>
        <w:ind w:firstLine="561"/>
        <w:jc w:val="center"/>
        <w:rPr>
          <w:rFonts w:ascii="Times New Roman" w:eastAsia="Times New Roman" w:hAnsi="Times New Roman" w:cs="Times New Roman"/>
          <w:b/>
          <w:sz w:val="28"/>
          <w:szCs w:val="28"/>
        </w:rPr>
      </w:pPr>
      <w:r w:rsidRPr="00D75B09">
        <w:rPr>
          <w:rFonts w:ascii="Times New Roman" w:eastAsia="Times New Roman" w:hAnsi="Times New Roman" w:cs="Times New Roman"/>
          <w:b/>
          <w:sz w:val="28"/>
          <w:szCs w:val="28"/>
        </w:rPr>
        <w:t>Chương III</w:t>
      </w:r>
    </w:p>
    <w:p w14:paraId="405EC2C3" w14:textId="77777777" w:rsidR="00D75B09" w:rsidRPr="00D75B09" w:rsidRDefault="00D75B09" w:rsidP="00F14833">
      <w:pPr>
        <w:tabs>
          <w:tab w:val="left" w:pos="1560"/>
        </w:tabs>
        <w:spacing w:before="120" w:after="120" w:line="360" w:lineRule="auto"/>
        <w:ind w:firstLine="561"/>
        <w:jc w:val="center"/>
        <w:rPr>
          <w:rFonts w:ascii="Times New Roman" w:eastAsia="Times New Roman" w:hAnsi="Times New Roman" w:cs="Times New Roman"/>
          <w:b/>
          <w:color w:val="000000"/>
          <w:sz w:val="28"/>
          <w:szCs w:val="28"/>
        </w:rPr>
      </w:pPr>
      <w:r w:rsidRPr="00D75B09">
        <w:rPr>
          <w:rFonts w:ascii="Times New Roman" w:eastAsia="Times New Roman" w:hAnsi="Times New Roman" w:cs="Times New Roman"/>
          <w:b/>
          <w:sz w:val="28"/>
          <w:szCs w:val="28"/>
        </w:rPr>
        <w:t>CHẾ ĐỘ LÀM VIỆC VÀ QUAN HỆ CÔNG TÁC</w:t>
      </w:r>
    </w:p>
    <w:p w14:paraId="74F289EF" w14:textId="144EE96C" w:rsidR="00D75B09" w:rsidRPr="00D75B09" w:rsidRDefault="00D75B09" w:rsidP="00F14833">
      <w:pPr>
        <w:spacing w:before="120" w:after="120" w:line="360" w:lineRule="auto"/>
        <w:ind w:firstLine="561"/>
        <w:jc w:val="both"/>
        <w:rPr>
          <w:rFonts w:ascii="Times New Roman" w:eastAsia="Times New Roman" w:hAnsi="Times New Roman" w:cs="Times New Roman"/>
          <w:spacing w:val="3"/>
          <w:sz w:val="28"/>
          <w:szCs w:val="28"/>
          <w:lang w:val="vi-VN" w:eastAsia="vi-VN"/>
        </w:rPr>
      </w:pPr>
      <w:r w:rsidRPr="00D75B09">
        <w:rPr>
          <w:rFonts w:ascii="Times New Roman" w:eastAsia="Times New Roman" w:hAnsi="Times New Roman" w:cs="Times New Roman"/>
          <w:b/>
          <w:color w:val="000000"/>
          <w:sz w:val="28"/>
          <w:szCs w:val="28"/>
        </w:rPr>
        <w:tab/>
      </w:r>
      <w:r w:rsidRPr="00D75B09">
        <w:rPr>
          <w:rFonts w:ascii="Times New Roman" w:eastAsia="Times New Roman" w:hAnsi="Times New Roman" w:cs="Times New Roman"/>
          <w:b/>
          <w:spacing w:val="3"/>
          <w:sz w:val="28"/>
          <w:szCs w:val="28"/>
          <w:lang w:val="vi-VN" w:eastAsia="vi-VN"/>
        </w:rPr>
        <w:t>Điều 6.</w:t>
      </w:r>
      <w:r w:rsidRPr="00D75B09">
        <w:rPr>
          <w:rFonts w:ascii="Times New Roman" w:eastAsia="Times New Roman" w:hAnsi="Times New Roman" w:cs="Times New Roman"/>
          <w:spacing w:val="3"/>
          <w:sz w:val="28"/>
          <w:szCs w:val="28"/>
          <w:lang w:val="vi-VN" w:eastAsia="vi-VN"/>
        </w:rPr>
        <w:t xml:space="preserve"> Chế độ làm việc </w:t>
      </w:r>
    </w:p>
    <w:p w14:paraId="17A28326" w14:textId="637DE4E4"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val="vi-VN" w:eastAsia="vi-VN"/>
        </w:rPr>
      </w:pPr>
      <w:r w:rsidRPr="00D75B09">
        <w:rPr>
          <w:rFonts w:ascii="Times New Roman" w:eastAsia="Times New Roman" w:hAnsi="Times New Roman" w:cs="Times New Roman"/>
          <w:spacing w:val="3"/>
          <w:sz w:val="28"/>
          <w:szCs w:val="28"/>
          <w:lang w:val="vi-VN" w:eastAsia="vi-VN"/>
        </w:rPr>
        <w:t>1. Trung tâm Phục vụ hành chính công</w:t>
      </w:r>
      <w:r w:rsidRPr="00D75B09">
        <w:rPr>
          <w:rFonts w:ascii="Times New Roman" w:eastAsia="Times New Roman" w:hAnsi="Times New Roman" w:cs="Times New Roman"/>
          <w:spacing w:val="3"/>
          <w:sz w:val="28"/>
          <w:szCs w:val="28"/>
          <w:lang w:eastAsia="vi-VN"/>
        </w:rPr>
        <w:t xml:space="preserve"> </w:t>
      </w:r>
      <w:r w:rsidR="003F6899">
        <w:rPr>
          <w:rFonts w:ascii="Times New Roman" w:eastAsia="Times New Roman" w:hAnsi="Times New Roman" w:cs="Times New Roman"/>
          <w:spacing w:val="3"/>
          <w:sz w:val="28"/>
          <w:szCs w:val="28"/>
          <w:lang w:eastAsia="vi-VN"/>
        </w:rPr>
        <w:t>xã</w:t>
      </w:r>
      <w:r w:rsidRPr="00D75B09">
        <w:rPr>
          <w:rFonts w:ascii="Times New Roman" w:eastAsia="Times New Roman" w:hAnsi="Times New Roman" w:cs="Times New Roman"/>
          <w:spacing w:val="3"/>
          <w:sz w:val="28"/>
          <w:szCs w:val="28"/>
          <w:lang w:eastAsia="vi-VN"/>
        </w:rPr>
        <w:t xml:space="preserve"> </w:t>
      </w:r>
      <w:r w:rsidRPr="00D75B09">
        <w:rPr>
          <w:rFonts w:ascii="Times New Roman" w:eastAsia="Times New Roman" w:hAnsi="Times New Roman" w:cs="Times New Roman"/>
          <w:spacing w:val="3"/>
          <w:sz w:val="28"/>
          <w:szCs w:val="28"/>
          <w:lang w:val="vi-VN" w:eastAsia="vi-VN"/>
        </w:rPr>
        <w:t xml:space="preserve">làm việc theo chế độ thủ trưởng, đảm bảo nguyên tắc tập trung dân chủ. </w:t>
      </w:r>
    </w:p>
    <w:p w14:paraId="508DFCE1"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eastAsia="vi-VN"/>
        </w:rPr>
      </w:pPr>
      <w:r w:rsidRPr="00D75B09">
        <w:rPr>
          <w:rFonts w:ascii="Times New Roman" w:eastAsia="Times New Roman" w:hAnsi="Times New Roman" w:cs="Times New Roman"/>
          <w:spacing w:val="3"/>
          <w:sz w:val="28"/>
          <w:szCs w:val="28"/>
          <w:lang w:val="vi-VN" w:eastAsia="vi-VN"/>
        </w:rPr>
        <w:t xml:space="preserve">2. </w:t>
      </w:r>
      <w:r w:rsidRPr="00D75B09">
        <w:rPr>
          <w:rFonts w:ascii="Times New Roman" w:eastAsia="Times New Roman" w:hAnsi="Times New Roman" w:cs="Times New Roman"/>
          <w:spacing w:val="3"/>
          <w:sz w:val="28"/>
          <w:szCs w:val="28"/>
          <w:lang w:eastAsia="vi-VN"/>
        </w:rPr>
        <w:t>Giám đốc Trung tâm</w:t>
      </w:r>
      <w:r w:rsidRPr="00D75B09">
        <w:rPr>
          <w:rFonts w:ascii="Times New Roman" w:eastAsia="Times New Roman" w:hAnsi="Times New Roman" w:cs="Times New Roman"/>
          <w:spacing w:val="3"/>
          <w:sz w:val="28"/>
          <w:szCs w:val="28"/>
          <w:lang w:val="vi-VN" w:eastAsia="vi-VN"/>
        </w:rPr>
        <w:t xml:space="preserve"> là người đứng đầu, chịu trách nhiệm trước </w:t>
      </w:r>
      <w:r w:rsidRPr="00D75B09">
        <w:rPr>
          <w:rFonts w:ascii="Times New Roman" w:eastAsia="Times New Roman" w:hAnsi="Times New Roman" w:cs="Times New Roman"/>
          <w:spacing w:val="3"/>
          <w:sz w:val="28"/>
          <w:szCs w:val="28"/>
          <w:lang w:eastAsia="vi-VN"/>
        </w:rPr>
        <w:t xml:space="preserve">HĐND, UBND xã </w:t>
      </w:r>
      <w:r w:rsidRPr="00D75B09">
        <w:rPr>
          <w:rFonts w:ascii="Times New Roman" w:eastAsia="Times New Roman" w:hAnsi="Times New Roman" w:cs="Times New Roman"/>
          <w:spacing w:val="3"/>
          <w:sz w:val="28"/>
          <w:szCs w:val="28"/>
          <w:lang w:val="vi-VN" w:eastAsia="vi-VN"/>
        </w:rPr>
        <w:t>và trước pháp luật về toàn bộ hoạt động của Trung tâm</w:t>
      </w:r>
      <w:r w:rsidRPr="00D75B09">
        <w:rPr>
          <w:rFonts w:ascii="Times New Roman" w:eastAsia="Times New Roman" w:hAnsi="Times New Roman" w:cs="Times New Roman"/>
          <w:spacing w:val="3"/>
          <w:sz w:val="28"/>
          <w:szCs w:val="28"/>
          <w:lang w:eastAsia="vi-VN"/>
        </w:rPr>
        <w:t>.</w:t>
      </w:r>
    </w:p>
    <w:p w14:paraId="722B26CA" w14:textId="3A18AA25"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2"/>
          <w:sz w:val="28"/>
          <w:szCs w:val="28"/>
          <w:lang w:val="vi-VN" w:eastAsia="vi-VN"/>
        </w:rPr>
      </w:pPr>
      <w:r w:rsidRPr="00D75B09">
        <w:rPr>
          <w:rFonts w:ascii="Times New Roman" w:eastAsia="Times New Roman" w:hAnsi="Times New Roman" w:cs="Times New Roman"/>
          <w:spacing w:val="2"/>
          <w:sz w:val="28"/>
          <w:szCs w:val="28"/>
          <w:lang w:val="vi-VN" w:eastAsia="vi-VN"/>
        </w:rPr>
        <w:lastRenderedPageBreak/>
        <w:t xml:space="preserve">3. Phó </w:t>
      </w:r>
      <w:r w:rsidRPr="00D75B09">
        <w:rPr>
          <w:rFonts w:ascii="Times New Roman" w:eastAsia="Times New Roman" w:hAnsi="Times New Roman" w:cs="Times New Roman"/>
          <w:spacing w:val="2"/>
          <w:sz w:val="28"/>
          <w:szCs w:val="28"/>
          <w:lang w:eastAsia="vi-VN"/>
        </w:rPr>
        <w:t>Giám đốc</w:t>
      </w:r>
      <w:r w:rsidRPr="00D75B09">
        <w:rPr>
          <w:rFonts w:ascii="Times New Roman" w:eastAsia="Times New Roman" w:hAnsi="Times New Roman" w:cs="Times New Roman"/>
          <w:spacing w:val="2"/>
          <w:sz w:val="28"/>
          <w:szCs w:val="28"/>
          <w:lang w:val="vi-VN" w:eastAsia="vi-VN"/>
        </w:rPr>
        <w:t xml:space="preserve"> Trung tâm được Giám đốc Trung tâm phân công phụ trách, chỉ đạo một số mặt công tác và chịu trách nhiệm trước Giám đốc Trung tâm, trước pháp luật về nhiệm vụ được phân công. Phó Giám đốc Trung tâm được giải quyết, xử lý các công việc của Giám đốc Trung tâm khi Giám đốc Trung tâm ủy quyền và chịu trách nhiệm về các công việc được ủy quyền; Phó Giám đốc Trung tâm không được ủy quyền lại </w:t>
      </w:r>
      <w:r w:rsidR="00D53854" w:rsidRPr="00D53854">
        <w:rPr>
          <w:rFonts w:ascii="Times New Roman" w:eastAsia="Times New Roman" w:hAnsi="Times New Roman" w:cs="Times New Roman"/>
          <w:spacing w:val="2"/>
          <w:sz w:val="28"/>
          <w:szCs w:val="28"/>
          <w:lang w:val="vi-VN" w:eastAsia="vi-VN" w:bidi="vi-VN"/>
        </w:rPr>
        <w:t>công chức, viên chức dưới quyền</w:t>
      </w:r>
      <w:r w:rsidR="00D53854">
        <w:rPr>
          <w:rFonts w:ascii="Times New Roman" w:eastAsia="Times New Roman" w:hAnsi="Times New Roman" w:cs="Times New Roman"/>
          <w:spacing w:val="2"/>
          <w:sz w:val="28"/>
          <w:szCs w:val="28"/>
          <w:lang w:eastAsia="vi-VN"/>
        </w:rPr>
        <w:t xml:space="preserve"> </w:t>
      </w:r>
      <w:r w:rsidRPr="00D75B09">
        <w:rPr>
          <w:rFonts w:ascii="Times New Roman" w:eastAsia="Times New Roman" w:hAnsi="Times New Roman" w:cs="Times New Roman"/>
          <w:spacing w:val="2"/>
          <w:sz w:val="28"/>
          <w:szCs w:val="28"/>
          <w:lang w:val="vi-VN" w:eastAsia="vi-VN"/>
        </w:rPr>
        <w:t xml:space="preserve">. </w:t>
      </w:r>
    </w:p>
    <w:p w14:paraId="7C7C1887"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z w:val="28"/>
          <w:szCs w:val="28"/>
          <w:lang w:val="vi-VN" w:eastAsia="vi-VN"/>
        </w:rPr>
      </w:pPr>
      <w:r w:rsidRPr="00D75B09">
        <w:rPr>
          <w:rFonts w:ascii="Times New Roman" w:eastAsia="Times New Roman" w:hAnsi="Times New Roman" w:cs="Times New Roman"/>
          <w:sz w:val="28"/>
          <w:szCs w:val="28"/>
          <w:lang w:val="vi-VN" w:eastAsia="vi-VN"/>
        </w:rPr>
        <w:t xml:space="preserve">4. Công chức, nhân viên của Trung tâm chấp hành sự quản lý, chỉ đạo, điều hành, phân công nhiệm vụ của Giám đốc Trung tâm, Phó Giám đốc Trung tâm. Nghiêm chỉnh chấp hành Quy chế làm việc, nội quy, kỷ luật của cơ quan. Chịu trách nhiệm trước Giám đốc Trung tâm, Phó Giám đốc Trung tâm phụ trách lĩnh vực và liên đới chịu trách nhiệm trước cấp trên và pháp luật về nhiệm vụ được giao. </w:t>
      </w:r>
    </w:p>
    <w:p w14:paraId="3FC5EAB4"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val="vi-VN" w:eastAsia="vi-VN"/>
        </w:rPr>
      </w:pPr>
      <w:r w:rsidRPr="00D75B09">
        <w:rPr>
          <w:rFonts w:ascii="Times New Roman" w:eastAsia="Times New Roman" w:hAnsi="Times New Roman" w:cs="Times New Roman"/>
          <w:spacing w:val="3"/>
          <w:sz w:val="28"/>
          <w:szCs w:val="28"/>
          <w:lang w:val="vi-VN" w:eastAsia="vi-VN"/>
        </w:rPr>
        <w:t xml:space="preserve">5. Trung tâm Phục vụ hành chính công </w:t>
      </w:r>
      <w:r w:rsidRPr="00D75B09">
        <w:rPr>
          <w:rFonts w:ascii="Times New Roman" w:eastAsia="Times New Roman" w:hAnsi="Times New Roman" w:cs="Times New Roman"/>
          <w:spacing w:val="3"/>
          <w:sz w:val="28"/>
          <w:szCs w:val="28"/>
          <w:lang w:eastAsia="vi-VN"/>
        </w:rPr>
        <w:t xml:space="preserve">xã </w:t>
      </w:r>
      <w:r w:rsidRPr="00D75B09">
        <w:rPr>
          <w:rFonts w:ascii="Times New Roman" w:eastAsia="Times New Roman" w:hAnsi="Times New Roman" w:cs="Times New Roman"/>
          <w:spacing w:val="3"/>
          <w:sz w:val="28"/>
          <w:szCs w:val="28"/>
          <w:lang w:val="vi-VN" w:eastAsia="vi-VN"/>
        </w:rPr>
        <w:t xml:space="preserve">chịu trách nhiệm đối với những vẫn đề tham mưu, đề xuất thuộc phạm vi nhiệm vụ, quyền hạn theo quy định. </w:t>
      </w:r>
    </w:p>
    <w:p w14:paraId="26C9D861"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val="vi-VN" w:eastAsia="vi-VN"/>
        </w:rPr>
      </w:pPr>
      <w:r w:rsidRPr="00D75B09">
        <w:rPr>
          <w:rFonts w:ascii="Times New Roman" w:eastAsia="Times New Roman" w:hAnsi="Times New Roman" w:cs="Times New Roman"/>
          <w:spacing w:val="3"/>
          <w:sz w:val="28"/>
          <w:szCs w:val="28"/>
          <w:lang w:val="vi-VN" w:eastAsia="vi-VN"/>
        </w:rPr>
        <w:t xml:space="preserve">6. </w:t>
      </w:r>
      <w:r w:rsidRPr="00D75B09">
        <w:rPr>
          <w:rFonts w:ascii="Times New Roman" w:eastAsia="Times New Roman" w:hAnsi="Times New Roman" w:cs="Times New Roman"/>
          <w:sz w:val="28"/>
          <w:szCs w:val="28"/>
        </w:rPr>
        <w:t xml:space="preserve">Công chức, viên chức, nhân viên </w:t>
      </w:r>
      <w:r w:rsidRPr="00D75B09">
        <w:rPr>
          <w:rFonts w:ascii="Times New Roman" w:eastAsia="Times New Roman" w:hAnsi="Times New Roman" w:cs="Times New Roman"/>
          <w:spacing w:val="3"/>
          <w:sz w:val="28"/>
          <w:szCs w:val="28"/>
          <w:lang w:val="vi-VN" w:eastAsia="vi-VN"/>
        </w:rPr>
        <w:t xml:space="preserve">chịu trách nhiệm về ý kiến tham mưu, đề xuất của mình. </w:t>
      </w:r>
    </w:p>
    <w:p w14:paraId="287EC4AD"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val="vi-VN" w:eastAsia="vi-VN"/>
        </w:rPr>
      </w:pPr>
      <w:r w:rsidRPr="00D75B09">
        <w:rPr>
          <w:rFonts w:ascii="Times New Roman" w:eastAsia="Times New Roman" w:hAnsi="Times New Roman" w:cs="Times New Roman"/>
          <w:b/>
          <w:spacing w:val="3"/>
          <w:sz w:val="28"/>
          <w:szCs w:val="28"/>
          <w:lang w:val="vi-VN" w:eastAsia="vi-VN"/>
        </w:rPr>
        <w:t>Điều 7.</w:t>
      </w:r>
      <w:r w:rsidRPr="00D75B09">
        <w:rPr>
          <w:rFonts w:ascii="Times New Roman" w:eastAsia="Times New Roman" w:hAnsi="Times New Roman" w:cs="Times New Roman"/>
          <w:spacing w:val="3"/>
          <w:sz w:val="28"/>
          <w:szCs w:val="28"/>
          <w:lang w:val="vi-VN" w:eastAsia="vi-VN"/>
        </w:rPr>
        <w:t xml:space="preserve"> Chế độ sinh hoạt, hội họp </w:t>
      </w:r>
    </w:p>
    <w:p w14:paraId="224BE69C"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val="vi-VN" w:eastAsia="vi-VN"/>
        </w:rPr>
      </w:pPr>
      <w:r w:rsidRPr="00D75B09">
        <w:rPr>
          <w:rFonts w:ascii="Times New Roman" w:eastAsia="Times New Roman" w:hAnsi="Times New Roman" w:cs="Times New Roman"/>
          <w:spacing w:val="3"/>
          <w:sz w:val="28"/>
          <w:szCs w:val="28"/>
          <w:lang w:val="vi-VN" w:eastAsia="vi-VN"/>
        </w:rPr>
        <w:t xml:space="preserve">Trung tâm Phục vụ hành chính công </w:t>
      </w:r>
      <w:r w:rsidRPr="00D75B09">
        <w:rPr>
          <w:rFonts w:ascii="Times New Roman" w:eastAsia="Times New Roman" w:hAnsi="Times New Roman" w:cs="Times New Roman"/>
          <w:spacing w:val="3"/>
          <w:sz w:val="28"/>
          <w:szCs w:val="28"/>
          <w:lang w:eastAsia="vi-VN"/>
        </w:rPr>
        <w:t xml:space="preserve">xã </w:t>
      </w:r>
      <w:r w:rsidRPr="00D75B09">
        <w:rPr>
          <w:rFonts w:ascii="Times New Roman" w:eastAsia="Times New Roman" w:hAnsi="Times New Roman" w:cs="Times New Roman"/>
          <w:spacing w:val="3"/>
          <w:sz w:val="28"/>
          <w:szCs w:val="28"/>
          <w:lang w:val="vi-VN" w:eastAsia="vi-VN"/>
        </w:rPr>
        <w:t xml:space="preserve">duy trì việc họp giao ban hàng tháng để đánh giá kết quả thực hiện nhiệm vụ được giao và triển khai kế hoạch công tác, các văn bản có liên quan đến tổ chức và hoạt động của Trung tâm. </w:t>
      </w:r>
    </w:p>
    <w:p w14:paraId="54DAA645" w14:textId="77777777" w:rsidR="00D75B09" w:rsidRPr="00396830" w:rsidRDefault="00D75B09" w:rsidP="00F14833">
      <w:pPr>
        <w:shd w:val="clear" w:color="auto" w:fill="FFFFFF"/>
        <w:spacing w:before="120" w:after="120" w:line="360" w:lineRule="auto"/>
        <w:ind w:firstLine="561"/>
        <w:jc w:val="both"/>
        <w:rPr>
          <w:rFonts w:ascii="Times New Roman" w:eastAsia="Times New Roman" w:hAnsi="Times New Roman" w:cs="Times New Roman"/>
          <w:b/>
          <w:spacing w:val="3"/>
          <w:sz w:val="28"/>
          <w:szCs w:val="28"/>
          <w:lang w:val="vi-VN" w:eastAsia="vi-VN"/>
        </w:rPr>
      </w:pPr>
      <w:r w:rsidRPr="00396830">
        <w:rPr>
          <w:rFonts w:ascii="Times New Roman" w:eastAsia="Times New Roman" w:hAnsi="Times New Roman" w:cs="Times New Roman"/>
          <w:b/>
          <w:spacing w:val="3"/>
          <w:sz w:val="28"/>
          <w:szCs w:val="28"/>
          <w:lang w:val="vi-VN" w:eastAsia="vi-VN"/>
        </w:rPr>
        <w:t xml:space="preserve">Điều 8. </w:t>
      </w:r>
      <w:r w:rsidRPr="00FA0D77">
        <w:rPr>
          <w:rFonts w:ascii="Times New Roman" w:eastAsia="Times New Roman" w:hAnsi="Times New Roman" w:cs="Times New Roman"/>
          <w:bCs/>
          <w:spacing w:val="3"/>
          <w:sz w:val="28"/>
          <w:szCs w:val="28"/>
          <w:lang w:val="vi-VN" w:eastAsia="vi-VN"/>
        </w:rPr>
        <w:t>Mối quan hệ công tác</w:t>
      </w:r>
    </w:p>
    <w:p w14:paraId="6329765D" w14:textId="77777777" w:rsidR="00D75B09" w:rsidRPr="006F75BE"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val="vi-VN" w:eastAsia="vi-VN"/>
        </w:rPr>
      </w:pPr>
      <w:r w:rsidRPr="006F75BE">
        <w:rPr>
          <w:rFonts w:ascii="Times New Roman" w:eastAsia="Times New Roman" w:hAnsi="Times New Roman" w:cs="Times New Roman"/>
          <w:spacing w:val="3"/>
          <w:sz w:val="28"/>
          <w:szCs w:val="28"/>
          <w:lang w:val="vi-VN" w:eastAsia="vi-VN"/>
        </w:rPr>
        <w:t xml:space="preserve">1. Đối với các sở, ngành </w:t>
      </w:r>
    </w:p>
    <w:p w14:paraId="48AEAAB2"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2"/>
          <w:sz w:val="28"/>
          <w:szCs w:val="28"/>
          <w:lang w:val="vi-VN" w:eastAsia="vi-VN"/>
        </w:rPr>
      </w:pPr>
      <w:r w:rsidRPr="00D75B09">
        <w:rPr>
          <w:rFonts w:ascii="Times New Roman" w:eastAsia="Times New Roman" w:hAnsi="Times New Roman" w:cs="Times New Roman"/>
          <w:spacing w:val="2"/>
          <w:sz w:val="28"/>
          <w:szCs w:val="28"/>
          <w:lang w:val="vi-VN" w:eastAsia="vi-VN"/>
        </w:rPr>
        <w:t>Trung tâm Phục vụ hành chính công</w:t>
      </w:r>
      <w:r w:rsidRPr="00D75B09">
        <w:rPr>
          <w:rFonts w:ascii="Times New Roman" w:eastAsia="Times New Roman" w:hAnsi="Times New Roman" w:cs="Times New Roman"/>
          <w:spacing w:val="2"/>
          <w:sz w:val="28"/>
          <w:szCs w:val="28"/>
          <w:lang w:eastAsia="vi-VN"/>
        </w:rPr>
        <w:t xml:space="preserve"> xã </w:t>
      </w:r>
      <w:r w:rsidRPr="00D75B09">
        <w:rPr>
          <w:rFonts w:ascii="Times New Roman" w:eastAsia="Times New Roman" w:hAnsi="Times New Roman" w:cs="Times New Roman"/>
          <w:spacing w:val="2"/>
          <w:sz w:val="28"/>
          <w:szCs w:val="28"/>
          <w:lang w:val="vi-VN" w:eastAsia="vi-VN"/>
        </w:rPr>
        <w:t xml:space="preserve">chịu sự chỉ đạo, hướng dẫn, kiểm tra về chuyên môn nghiệp vụ của </w:t>
      </w:r>
      <w:r w:rsidRPr="00D75B09">
        <w:rPr>
          <w:rFonts w:ascii="Times New Roman" w:eastAsia="Times New Roman" w:hAnsi="Times New Roman" w:cs="Times New Roman"/>
          <w:spacing w:val="2"/>
          <w:sz w:val="28"/>
          <w:szCs w:val="28"/>
          <w:lang w:eastAsia="vi-VN"/>
        </w:rPr>
        <w:t>các sở ban ngành liên quan</w:t>
      </w:r>
      <w:r w:rsidRPr="00D75B09">
        <w:rPr>
          <w:rFonts w:ascii="Times New Roman" w:eastAsia="Times New Roman" w:hAnsi="Times New Roman" w:cs="Times New Roman"/>
          <w:spacing w:val="2"/>
          <w:sz w:val="28"/>
          <w:szCs w:val="28"/>
          <w:lang w:val="vi-VN" w:eastAsia="vi-VN"/>
        </w:rPr>
        <w:t>; thực hiện báo cáo theo quy định về kết quả công tác của Trung tâm, kịp thời phản ánh những khó khăn,</w:t>
      </w:r>
      <w:r w:rsidRPr="00D75B09">
        <w:rPr>
          <w:rFonts w:ascii="Times New Roman" w:eastAsia="Times New Roman" w:hAnsi="Times New Roman" w:cs="Times New Roman"/>
          <w:spacing w:val="2"/>
          <w:sz w:val="28"/>
          <w:szCs w:val="28"/>
          <w:lang w:eastAsia="vi-VN"/>
        </w:rPr>
        <w:t xml:space="preserve"> </w:t>
      </w:r>
      <w:r w:rsidRPr="00D75B09">
        <w:rPr>
          <w:rFonts w:ascii="Times New Roman" w:eastAsia="Times New Roman" w:hAnsi="Times New Roman" w:cs="Times New Roman"/>
          <w:spacing w:val="2"/>
          <w:sz w:val="28"/>
          <w:szCs w:val="28"/>
          <w:lang w:val="vi-VN" w:eastAsia="vi-VN"/>
        </w:rPr>
        <w:t>vướng mắc trong công tác chuyên môn</w:t>
      </w:r>
      <w:r w:rsidRPr="00D75B09">
        <w:rPr>
          <w:rFonts w:ascii="Times New Roman" w:eastAsia="Times New Roman" w:hAnsi="Times New Roman" w:cs="Times New Roman"/>
          <w:spacing w:val="2"/>
          <w:sz w:val="28"/>
          <w:szCs w:val="28"/>
          <w:lang w:eastAsia="vi-VN"/>
        </w:rPr>
        <w:t xml:space="preserve">, đồng thời </w:t>
      </w:r>
      <w:r w:rsidRPr="00D75B09">
        <w:rPr>
          <w:rFonts w:ascii="Times New Roman" w:eastAsia="Times New Roman" w:hAnsi="Times New Roman" w:cs="Times New Roman"/>
          <w:spacing w:val="2"/>
          <w:sz w:val="28"/>
          <w:szCs w:val="28"/>
          <w:lang w:val="vi-VN" w:eastAsia="vi-VN"/>
        </w:rPr>
        <w:t xml:space="preserve">kiến nghị, đề xuất với </w:t>
      </w:r>
      <w:r w:rsidRPr="00D75B09">
        <w:rPr>
          <w:rFonts w:ascii="Times New Roman" w:eastAsia="Times New Roman" w:hAnsi="Times New Roman" w:cs="Times New Roman"/>
          <w:spacing w:val="2"/>
          <w:sz w:val="28"/>
          <w:szCs w:val="28"/>
          <w:lang w:eastAsia="vi-VN"/>
        </w:rPr>
        <w:t>sở ban</w:t>
      </w:r>
      <w:r w:rsidRPr="00D75B09">
        <w:rPr>
          <w:rFonts w:ascii="Times New Roman" w:eastAsia="Times New Roman" w:hAnsi="Times New Roman" w:cs="Times New Roman"/>
          <w:spacing w:val="2"/>
          <w:sz w:val="28"/>
          <w:szCs w:val="28"/>
          <w:lang w:val="vi-VN" w:eastAsia="vi-VN"/>
        </w:rPr>
        <w:t xml:space="preserve"> ngành biện pháp tháo gỡ, khắc phục. </w:t>
      </w:r>
    </w:p>
    <w:p w14:paraId="6D548461" w14:textId="77777777" w:rsidR="00396830" w:rsidRDefault="00396830" w:rsidP="00F14833">
      <w:pPr>
        <w:shd w:val="clear" w:color="auto" w:fill="FFFFFF"/>
        <w:spacing w:before="120" w:after="120" w:line="360" w:lineRule="auto"/>
        <w:ind w:firstLine="561"/>
        <w:jc w:val="both"/>
        <w:rPr>
          <w:rFonts w:ascii="Times New Roman" w:eastAsia="Times New Roman" w:hAnsi="Times New Roman" w:cs="Times New Roman"/>
          <w:b/>
          <w:bCs/>
          <w:spacing w:val="3"/>
          <w:sz w:val="28"/>
          <w:szCs w:val="28"/>
          <w:lang w:eastAsia="vi-VN"/>
        </w:rPr>
      </w:pPr>
    </w:p>
    <w:p w14:paraId="6FD7517E" w14:textId="03F872B0" w:rsidR="00D75B09" w:rsidRPr="006F75BE"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eastAsia="vi-VN"/>
        </w:rPr>
      </w:pPr>
      <w:r w:rsidRPr="006F75BE">
        <w:rPr>
          <w:rFonts w:ascii="Times New Roman" w:eastAsia="Times New Roman" w:hAnsi="Times New Roman" w:cs="Times New Roman"/>
          <w:spacing w:val="3"/>
          <w:sz w:val="28"/>
          <w:szCs w:val="28"/>
          <w:lang w:val="vi-VN" w:eastAsia="vi-VN"/>
        </w:rPr>
        <w:lastRenderedPageBreak/>
        <w:t xml:space="preserve">2. Đối với UBND </w:t>
      </w:r>
      <w:r w:rsidRPr="006F75BE">
        <w:rPr>
          <w:rFonts w:ascii="Times New Roman" w:eastAsia="Times New Roman" w:hAnsi="Times New Roman" w:cs="Times New Roman"/>
          <w:spacing w:val="3"/>
          <w:sz w:val="28"/>
          <w:szCs w:val="28"/>
          <w:lang w:eastAsia="vi-VN"/>
        </w:rPr>
        <w:t>xã</w:t>
      </w:r>
    </w:p>
    <w:p w14:paraId="325E3F04"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val="vi-VN" w:eastAsia="vi-VN"/>
        </w:rPr>
      </w:pPr>
      <w:r w:rsidRPr="00D75B09">
        <w:rPr>
          <w:rFonts w:ascii="Times New Roman" w:eastAsia="Times New Roman" w:hAnsi="Times New Roman" w:cs="Times New Roman"/>
          <w:spacing w:val="3"/>
          <w:sz w:val="28"/>
          <w:szCs w:val="28"/>
          <w:lang w:val="vi-VN" w:eastAsia="vi-VN"/>
        </w:rPr>
        <w:t xml:space="preserve">Trung tâm Phục vụ hành chính công chịu sự lãnh đạo, chỉ đạo trực tiếp và toàn diện của UBND </w:t>
      </w:r>
      <w:r w:rsidR="00F91316">
        <w:rPr>
          <w:rFonts w:ascii="Times New Roman" w:eastAsia="Times New Roman" w:hAnsi="Times New Roman" w:cs="Times New Roman"/>
          <w:spacing w:val="3"/>
          <w:sz w:val="28"/>
          <w:szCs w:val="28"/>
          <w:lang w:eastAsia="vi-VN"/>
        </w:rPr>
        <w:t>xã</w:t>
      </w:r>
      <w:r w:rsidRPr="00D75B09">
        <w:rPr>
          <w:rFonts w:ascii="Times New Roman" w:eastAsia="Times New Roman" w:hAnsi="Times New Roman" w:cs="Times New Roman"/>
          <w:spacing w:val="3"/>
          <w:sz w:val="28"/>
          <w:szCs w:val="28"/>
          <w:lang w:val="vi-VN" w:eastAsia="vi-VN"/>
        </w:rPr>
        <w:t xml:space="preserve"> về toàn bộ công tác theo chức năng, nhiệm vụ của Trung tâm. Theo định kỳ phải báo cáo với Lãnh đạo UBND</w:t>
      </w:r>
      <w:r w:rsidRPr="00D75B09">
        <w:rPr>
          <w:rFonts w:ascii="Times New Roman" w:eastAsia="Times New Roman" w:hAnsi="Times New Roman" w:cs="Times New Roman"/>
          <w:spacing w:val="3"/>
          <w:sz w:val="28"/>
          <w:szCs w:val="28"/>
          <w:lang w:eastAsia="vi-VN"/>
        </w:rPr>
        <w:t xml:space="preserve"> xã</w:t>
      </w:r>
      <w:r w:rsidRPr="00D75B09">
        <w:rPr>
          <w:rFonts w:ascii="Times New Roman" w:eastAsia="Times New Roman" w:hAnsi="Times New Roman" w:cs="Times New Roman"/>
          <w:spacing w:val="3"/>
          <w:sz w:val="28"/>
          <w:szCs w:val="28"/>
          <w:lang w:val="vi-VN" w:eastAsia="vi-VN"/>
        </w:rPr>
        <w:t xml:space="preserve"> về nội dung công tác của Trung tâm và đề xuất các biện pháp giải quyết công tác chuyên môn trong quản lý nhà nước thuộc lĩnh vực liên quan. </w:t>
      </w:r>
    </w:p>
    <w:p w14:paraId="64A45A30" w14:textId="77777777" w:rsidR="00D75B09" w:rsidRPr="006F75BE"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eastAsia="vi-VN"/>
        </w:rPr>
      </w:pPr>
      <w:r w:rsidRPr="006F75BE">
        <w:rPr>
          <w:rFonts w:ascii="Times New Roman" w:eastAsia="Times New Roman" w:hAnsi="Times New Roman" w:cs="Times New Roman"/>
          <w:spacing w:val="3"/>
          <w:sz w:val="28"/>
          <w:szCs w:val="28"/>
          <w:lang w:val="vi-VN" w:eastAsia="vi-VN"/>
        </w:rPr>
        <w:t xml:space="preserve">3. Đối với các cơ quan chuyên môn khác thuộc UBND </w:t>
      </w:r>
      <w:r w:rsidRPr="006F75BE">
        <w:rPr>
          <w:rFonts w:ascii="Times New Roman" w:eastAsia="Times New Roman" w:hAnsi="Times New Roman" w:cs="Times New Roman"/>
          <w:spacing w:val="3"/>
          <w:sz w:val="28"/>
          <w:szCs w:val="28"/>
          <w:lang w:eastAsia="vi-VN"/>
        </w:rPr>
        <w:t>xã</w:t>
      </w:r>
    </w:p>
    <w:p w14:paraId="1024C632"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2"/>
          <w:sz w:val="28"/>
          <w:szCs w:val="28"/>
          <w:lang w:val="vi-VN" w:eastAsia="vi-VN"/>
        </w:rPr>
      </w:pPr>
      <w:r w:rsidRPr="00D75B09">
        <w:rPr>
          <w:rFonts w:ascii="Times New Roman" w:eastAsia="Times New Roman" w:hAnsi="Times New Roman" w:cs="Times New Roman"/>
          <w:spacing w:val="-2"/>
          <w:sz w:val="28"/>
          <w:szCs w:val="28"/>
          <w:lang w:val="vi-VN" w:eastAsia="vi-VN"/>
        </w:rPr>
        <w:t xml:space="preserve">Thực hiện mối quan hệ hợp tác và phối hợp trên cơ sở bình đẳng theo chức năng, nhiệm vụ, dưới sự điều hành chung của </w:t>
      </w:r>
      <w:r w:rsidRPr="00D75B09">
        <w:rPr>
          <w:rFonts w:ascii="Times New Roman" w:eastAsia="Times New Roman" w:hAnsi="Times New Roman" w:cs="Times New Roman"/>
          <w:spacing w:val="-2"/>
          <w:sz w:val="28"/>
          <w:szCs w:val="28"/>
          <w:lang w:eastAsia="vi-VN"/>
        </w:rPr>
        <w:t>UBND xã</w:t>
      </w:r>
      <w:r w:rsidRPr="00D75B09">
        <w:rPr>
          <w:rFonts w:ascii="Times New Roman" w:eastAsia="Times New Roman" w:hAnsi="Times New Roman" w:cs="Times New Roman"/>
          <w:spacing w:val="-2"/>
          <w:sz w:val="28"/>
          <w:szCs w:val="28"/>
          <w:lang w:val="vi-VN" w:eastAsia="vi-VN"/>
        </w:rPr>
        <w:t xml:space="preserve">, nhằm đảm bảo hoàn thành nhiệm vụ chính trị, kế hoạch kinh tế - xã hội của </w:t>
      </w:r>
      <w:r w:rsidRPr="00D75B09">
        <w:rPr>
          <w:rFonts w:ascii="Times New Roman" w:eastAsia="Times New Roman" w:hAnsi="Times New Roman" w:cs="Times New Roman"/>
          <w:spacing w:val="-2"/>
          <w:sz w:val="28"/>
          <w:szCs w:val="28"/>
          <w:lang w:eastAsia="vi-VN"/>
        </w:rPr>
        <w:t>xã</w:t>
      </w:r>
      <w:r w:rsidRPr="00D75B09">
        <w:rPr>
          <w:rFonts w:ascii="Times New Roman" w:eastAsia="Times New Roman" w:hAnsi="Times New Roman" w:cs="Times New Roman"/>
          <w:spacing w:val="-2"/>
          <w:sz w:val="28"/>
          <w:szCs w:val="28"/>
          <w:lang w:val="vi-VN" w:eastAsia="vi-VN"/>
        </w:rPr>
        <w:t xml:space="preserve">. Trong trường hợp Trung tâm Phục vụ hành chính công </w:t>
      </w:r>
      <w:r w:rsidRPr="00D75B09">
        <w:rPr>
          <w:rFonts w:ascii="Times New Roman" w:eastAsia="Times New Roman" w:hAnsi="Times New Roman" w:cs="Times New Roman"/>
          <w:spacing w:val="-2"/>
          <w:sz w:val="28"/>
          <w:szCs w:val="28"/>
          <w:lang w:eastAsia="vi-VN"/>
        </w:rPr>
        <w:t xml:space="preserve">xã </w:t>
      </w:r>
      <w:r w:rsidRPr="00D75B09">
        <w:rPr>
          <w:rFonts w:ascii="Times New Roman" w:eastAsia="Times New Roman" w:hAnsi="Times New Roman" w:cs="Times New Roman"/>
          <w:spacing w:val="-2"/>
          <w:sz w:val="28"/>
          <w:szCs w:val="28"/>
          <w:lang w:val="vi-VN" w:eastAsia="vi-VN"/>
        </w:rPr>
        <w:t>chủ trì phối hợp giải quyết công việc, nếu chưa nhất tr</w:t>
      </w:r>
      <w:r w:rsidRPr="00D75B09">
        <w:rPr>
          <w:rFonts w:ascii="Times New Roman" w:eastAsia="Times New Roman" w:hAnsi="Times New Roman" w:cs="Times New Roman"/>
          <w:spacing w:val="-2"/>
          <w:sz w:val="28"/>
          <w:szCs w:val="28"/>
          <w:lang w:eastAsia="vi-VN"/>
        </w:rPr>
        <w:t>í</w:t>
      </w:r>
      <w:r w:rsidRPr="00D75B09">
        <w:rPr>
          <w:rFonts w:ascii="Times New Roman" w:eastAsia="Times New Roman" w:hAnsi="Times New Roman" w:cs="Times New Roman"/>
          <w:spacing w:val="-2"/>
          <w:sz w:val="28"/>
          <w:szCs w:val="28"/>
          <w:lang w:val="vi-VN" w:eastAsia="vi-VN"/>
        </w:rPr>
        <w:t xml:space="preserve"> với ý kiến của Thủ trưởng các cơ quan chuyên môn khác, Giám đốc Trung tâm tập hợp các ý kiến và trình Chủ tịch UBND </w:t>
      </w:r>
      <w:r w:rsidR="00F91316">
        <w:rPr>
          <w:rFonts w:ascii="Times New Roman" w:eastAsia="Times New Roman" w:hAnsi="Times New Roman" w:cs="Times New Roman"/>
          <w:spacing w:val="-2"/>
          <w:sz w:val="28"/>
          <w:szCs w:val="28"/>
          <w:lang w:eastAsia="vi-VN"/>
        </w:rPr>
        <w:t>xã</w:t>
      </w:r>
      <w:r w:rsidRPr="00D75B09">
        <w:rPr>
          <w:rFonts w:ascii="Times New Roman" w:eastAsia="Times New Roman" w:hAnsi="Times New Roman" w:cs="Times New Roman"/>
          <w:spacing w:val="-2"/>
          <w:sz w:val="28"/>
          <w:szCs w:val="28"/>
          <w:lang w:val="vi-VN" w:eastAsia="vi-VN"/>
        </w:rPr>
        <w:t xml:space="preserve"> xem xét, quyết định. </w:t>
      </w:r>
    </w:p>
    <w:p w14:paraId="6DD42F13" w14:textId="416CBF02" w:rsidR="00D75B09" w:rsidRPr="006F75BE"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eastAsia="vi-VN"/>
        </w:rPr>
      </w:pPr>
      <w:r w:rsidRPr="006F75BE">
        <w:rPr>
          <w:rFonts w:ascii="Times New Roman" w:eastAsia="Times New Roman" w:hAnsi="Times New Roman" w:cs="Times New Roman"/>
          <w:spacing w:val="3"/>
          <w:sz w:val="28"/>
          <w:szCs w:val="28"/>
          <w:lang w:val="vi-VN" w:eastAsia="vi-VN"/>
        </w:rPr>
        <w:t xml:space="preserve">4. Đối với Ủy ban Mặt trận Tổ quốc Việt Nam, các đơn vị sự nghiệp, các ban, ngành, đoàn thể, các tổ chức xã hội của </w:t>
      </w:r>
      <w:r w:rsidRPr="006F75BE">
        <w:rPr>
          <w:rFonts w:ascii="Times New Roman" w:eastAsia="Times New Roman" w:hAnsi="Times New Roman" w:cs="Times New Roman"/>
          <w:spacing w:val="3"/>
          <w:sz w:val="28"/>
          <w:szCs w:val="28"/>
          <w:lang w:eastAsia="vi-VN"/>
        </w:rPr>
        <w:t>xã</w:t>
      </w:r>
    </w:p>
    <w:p w14:paraId="001ECD9D"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eastAsia="vi-VN"/>
        </w:rPr>
      </w:pPr>
      <w:r w:rsidRPr="00D75B09">
        <w:rPr>
          <w:rFonts w:ascii="Times New Roman" w:eastAsia="Times New Roman" w:hAnsi="Times New Roman" w:cs="Times New Roman"/>
          <w:spacing w:val="3"/>
          <w:sz w:val="28"/>
          <w:szCs w:val="28"/>
          <w:lang w:val="vi-VN" w:eastAsia="vi-VN"/>
        </w:rPr>
        <w:t xml:space="preserve">Khi Ủy ban Mặt trận Tổ quốc Việt Nam </w:t>
      </w:r>
      <w:r w:rsidRPr="00D75B09">
        <w:rPr>
          <w:rFonts w:ascii="Times New Roman" w:eastAsia="Times New Roman" w:hAnsi="Times New Roman" w:cs="Times New Roman"/>
          <w:spacing w:val="3"/>
          <w:sz w:val="28"/>
          <w:szCs w:val="28"/>
          <w:lang w:eastAsia="vi-VN"/>
        </w:rPr>
        <w:t>xã</w:t>
      </w:r>
      <w:r w:rsidRPr="00D75B09">
        <w:rPr>
          <w:rFonts w:ascii="Times New Roman" w:eastAsia="Times New Roman" w:hAnsi="Times New Roman" w:cs="Times New Roman"/>
          <w:spacing w:val="3"/>
          <w:sz w:val="28"/>
          <w:szCs w:val="28"/>
          <w:lang w:val="vi-VN" w:eastAsia="vi-VN"/>
        </w:rPr>
        <w:t xml:space="preserve">, các đơn vị sự nghiệp, các ban, ngành, đoàn thể, các tổ chức xã hội của </w:t>
      </w:r>
      <w:r w:rsidRPr="00D75B09">
        <w:rPr>
          <w:rFonts w:ascii="Times New Roman" w:eastAsia="Times New Roman" w:hAnsi="Times New Roman" w:cs="Times New Roman"/>
          <w:spacing w:val="3"/>
          <w:sz w:val="28"/>
          <w:szCs w:val="28"/>
          <w:lang w:eastAsia="vi-VN"/>
        </w:rPr>
        <w:t>xã</w:t>
      </w:r>
      <w:r w:rsidRPr="00D75B09">
        <w:rPr>
          <w:rFonts w:ascii="Times New Roman" w:eastAsia="Times New Roman" w:hAnsi="Times New Roman" w:cs="Times New Roman"/>
          <w:spacing w:val="3"/>
          <w:sz w:val="28"/>
          <w:szCs w:val="28"/>
          <w:lang w:val="vi-VN" w:eastAsia="vi-VN"/>
        </w:rPr>
        <w:t xml:space="preserve"> có yêu cầu, kiến nghị các vấn đề thuộc chức năng của Trung tâm Phục vụ hành chính công, Giám đốc Trung tâm có trách nhiệm trình bày, giải quyết hoặc trình UBND </w:t>
      </w:r>
      <w:r w:rsidRPr="00D75B09">
        <w:rPr>
          <w:rFonts w:ascii="Times New Roman" w:eastAsia="Times New Roman" w:hAnsi="Times New Roman" w:cs="Times New Roman"/>
          <w:spacing w:val="3"/>
          <w:sz w:val="28"/>
          <w:szCs w:val="28"/>
          <w:lang w:eastAsia="vi-VN"/>
        </w:rPr>
        <w:t>xã</w:t>
      </w:r>
      <w:r w:rsidRPr="00D75B09">
        <w:rPr>
          <w:rFonts w:ascii="Times New Roman" w:eastAsia="Times New Roman" w:hAnsi="Times New Roman" w:cs="Times New Roman"/>
          <w:spacing w:val="3"/>
          <w:sz w:val="28"/>
          <w:szCs w:val="28"/>
          <w:lang w:val="vi-VN" w:eastAsia="vi-VN"/>
        </w:rPr>
        <w:t xml:space="preserve"> giải quyết các yêu cầu đó theo thẩm quyền. </w:t>
      </w:r>
    </w:p>
    <w:p w14:paraId="38C2AE1E" w14:textId="77777777" w:rsidR="00D75B09" w:rsidRPr="00D75B09" w:rsidRDefault="00D75B09" w:rsidP="00F14833">
      <w:pPr>
        <w:shd w:val="clear" w:color="auto" w:fill="FFFFFF"/>
        <w:spacing w:before="120" w:after="120" w:line="360" w:lineRule="auto"/>
        <w:ind w:firstLine="561"/>
        <w:jc w:val="center"/>
        <w:rPr>
          <w:rFonts w:ascii="Times New Roman" w:eastAsia="Times New Roman" w:hAnsi="Times New Roman" w:cs="Times New Roman"/>
          <w:b/>
          <w:spacing w:val="3"/>
          <w:sz w:val="28"/>
          <w:szCs w:val="28"/>
          <w:lang w:val="vi-VN" w:eastAsia="vi-VN"/>
        </w:rPr>
      </w:pPr>
      <w:r w:rsidRPr="00D75B09">
        <w:rPr>
          <w:rFonts w:ascii="Times New Roman" w:eastAsia="Times New Roman" w:hAnsi="Times New Roman" w:cs="Times New Roman"/>
          <w:b/>
          <w:spacing w:val="3"/>
          <w:sz w:val="28"/>
          <w:szCs w:val="28"/>
          <w:lang w:val="vi-VN" w:eastAsia="vi-VN"/>
        </w:rPr>
        <w:t xml:space="preserve">Chương </w:t>
      </w:r>
      <w:r w:rsidRPr="00D75B09">
        <w:rPr>
          <w:rFonts w:ascii="Times New Roman" w:eastAsia="Times New Roman" w:hAnsi="Times New Roman" w:cs="Times New Roman"/>
          <w:b/>
          <w:spacing w:val="3"/>
          <w:sz w:val="28"/>
          <w:szCs w:val="28"/>
          <w:lang w:eastAsia="vi-VN"/>
        </w:rPr>
        <w:t>I</w:t>
      </w:r>
      <w:r w:rsidRPr="00D75B09">
        <w:rPr>
          <w:rFonts w:ascii="Times New Roman" w:eastAsia="Times New Roman" w:hAnsi="Times New Roman" w:cs="Times New Roman"/>
          <w:b/>
          <w:spacing w:val="3"/>
          <w:sz w:val="28"/>
          <w:szCs w:val="28"/>
          <w:lang w:val="vi-VN" w:eastAsia="vi-VN"/>
        </w:rPr>
        <w:t>V</w:t>
      </w:r>
    </w:p>
    <w:p w14:paraId="1F9E8394" w14:textId="77777777" w:rsidR="00D75B09" w:rsidRPr="00D75B09" w:rsidRDefault="00D75B09" w:rsidP="00F14833">
      <w:pPr>
        <w:shd w:val="clear" w:color="auto" w:fill="FFFFFF"/>
        <w:spacing w:before="120" w:after="120" w:line="360" w:lineRule="auto"/>
        <w:ind w:firstLine="561"/>
        <w:jc w:val="center"/>
        <w:rPr>
          <w:rFonts w:ascii="Times New Roman" w:eastAsia="Times New Roman" w:hAnsi="Times New Roman" w:cs="Times New Roman"/>
          <w:b/>
          <w:spacing w:val="3"/>
          <w:sz w:val="28"/>
          <w:szCs w:val="28"/>
          <w:lang w:val="vi-VN" w:eastAsia="vi-VN"/>
        </w:rPr>
      </w:pPr>
      <w:r w:rsidRPr="00D75B09">
        <w:rPr>
          <w:rFonts w:ascii="Times New Roman" w:eastAsia="Times New Roman" w:hAnsi="Times New Roman" w:cs="Times New Roman"/>
          <w:b/>
          <w:spacing w:val="3"/>
          <w:sz w:val="28"/>
          <w:szCs w:val="28"/>
          <w:lang w:val="vi-VN" w:eastAsia="vi-VN"/>
        </w:rPr>
        <w:t>ĐIỀU KHOẢN THI HÀNH</w:t>
      </w:r>
    </w:p>
    <w:p w14:paraId="3BE36DBB"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val="vi-VN" w:eastAsia="vi-VN"/>
        </w:rPr>
      </w:pPr>
      <w:r w:rsidRPr="00D75B09">
        <w:rPr>
          <w:rFonts w:ascii="Times New Roman" w:eastAsia="Times New Roman" w:hAnsi="Times New Roman" w:cs="Times New Roman"/>
          <w:b/>
          <w:spacing w:val="3"/>
          <w:sz w:val="28"/>
          <w:szCs w:val="28"/>
          <w:lang w:val="vi-VN" w:eastAsia="vi-VN"/>
        </w:rPr>
        <w:t>Điều 9.</w:t>
      </w:r>
      <w:r w:rsidRPr="00D75B09">
        <w:rPr>
          <w:rFonts w:ascii="Times New Roman" w:eastAsia="Times New Roman" w:hAnsi="Times New Roman" w:cs="Times New Roman"/>
          <w:spacing w:val="3"/>
          <w:sz w:val="28"/>
          <w:szCs w:val="28"/>
          <w:lang w:val="vi-VN" w:eastAsia="vi-VN"/>
        </w:rPr>
        <w:t xml:space="preserve"> </w:t>
      </w:r>
      <w:r w:rsidRPr="00D75B09">
        <w:rPr>
          <w:rFonts w:ascii="Times New Roman" w:eastAsia="Times New Roman" w:hAnsi="Times New Roman" w:cs="Times New Roman"/>
          <w:spacing w:val="3"/>
          <w:sz w:val="28"/>
          <w:szCs w:val="28"/>
          <w:lang w:eastAsia="vi-VN"/>
        </w:rPr>
        <w:t xml:space="preserve">Giám đốc Trung tâm Phục vụ hành chính công xã </w:t>
      </w:r>
      <w:r w:rsidRPr="00D75B09">
        <w:rPr>
          <w:rFonts w:ascii="Times New Roman" w:eastAsia="Times New Roman" w:hAnsi="Times New Roman" w:cs="Times New Roman"/>
          <w:spacing w:val="3"/>
          <w:sz w:val="28"/>
          <w:szCs w:val="28"/>
          <w:lang w:val="vi-VN" w:eastAsia="vi-VN"/>
        </w:rPr>
        <w:t xml:space="preserve">chịu trách nhiệm tổ chức triển khai Quy định này đến toàn thể công chức, </w:t>
      </w:r>
      <w:r w:rsidRPr="00D75B09">
        <w:rPr>
          <w:rFonts w:ascii="Times New Roman" w:eastAsia="Times New Roman" w:hAnsi="Times New Roman" w:cs="Times New Roman"/>
          <w:spacing w:val="3"/>
          <w:sz w:val="28"/>
          <w:szCs w:val="28"/>
          <w:lang w:eastAsia="vi-VN"/>
        </w:rPr>
        <w:t xml:space="preserve">viên chức, </w:t>
      </w:r>
      <w:r w:rsidRPr="00D75B09">
        <w:rPr>
          <w:rFonts w:ascii="Times New Roman" w:eastAsia="Times New Roman" w:hAnsi="Times New Roman" w:cs="Times New Roman"/>
          <w:spacing w:val="3"/>
          <w:sz w:val="28"/>
          <w:szCs w:val="28"/>
          <w:lang w:val="vi-VN" w:eastAsia="vi-VN"/>
        </w:rPr>
        <w:t xml:space="preserve">nhân viên của đơn vị mình phụ trách. </w:t>
      </w:r>
    </w:p>
    <w:p w14:paraId="1EF56A17" w14:textId="77777777" w:rsidR="00D75B09" w:rsidRPr="00D75B09" w:rsidRDefault="00D75B09" w:rsidP="00F14833">
      <w:pPr>
        <w:shd w:val="clear" w:color="auto" w:fill="FFFFFF"/>
        <w:spacing w:before="120" w:after="120" w:line="360" w:lineRule="auto"/>
        <w:ind w:firstLine="561"/>
        <w:jc w:val="both"/>
        <w:rPr>
          <w:rFonts w:ascii="Times New Roman" w:eastAsia="Times New Roman" w:hAnsi="Times New Roman" w:cs="Times New Roman"/>
          <w:spacing w:val="3"/>
          <w:sz w:val="28"/>
          <w:szCs w:val="28"/>
          <w:lang w:eastAsia="vi-VN"/>
        </w:rPr>
      </w:pPr>
      <w:r w:rsidRPr="00D75B09">
        <w:rPr>
          <w:rFonts w:ascii="Times New Roman" w:eastAsia="Times New Roman" w:hAnsi="Times New Roman" w:cs="Times New Roman"/>
          <w:b/>
          <w:spacing w:val="3"/>
          <w:sz w:val="28"/>
          <w:szCs w:val="28"/>
          <w:lang w:val="vi-VN" w:eastAsia="vi-VN"/>
        </w:rPr>
        <w:t xml:space="preserve">Điều 10. </w:t>
      </w:r>
      <w:r w:rsidRPr="00D75B09">
        <w:rPr>
          <w:rFonts w:ascii="Times New Roman" w:eastAsia="Times New Roman" w:hAnsi="Times New Roman" w:cs="Times New Roman"/>
          <w:spacing w:val="3"/>
          <w:sz w:val="28"/>
          <w:szCs w:val="28"/>
          <w:lang w:val="vi-VN" w:eastAsia="vi-VN"/>
        </w:rPr>
        <w:t>Trong quá trình thực hiện, nếu có sự thay đổi, bổ sung chức năng, nhiệm vụ, quyền hạn và cơ cấu tổ chức trong các văn bản quy phạm pháp luật c</w:t>
      </w:r>
      <w:r w:rsidRPr="00D75B09">
        <w:rPr>
          <w:rFonts w:ascii="Times New Roman" w:eastAsia="Times New Roman" w:hAnsi="Times New Roman" w:cs="Times New Roman"/>
          <w:spacing w:val="3"/>
          <w:sz w:val="28"/>
          <w:szCs w:val="28"/>
          <w:lang w:eastAsia="vi-VN"/>
        </w:rPr>
        <w:t>ó</w:t>
      </w:r>
      <w:r w:rsidRPr="00D75B09">
        <w:rPr>
          <w:rFonts w:ascii="Times New Roman" w:eastAsia="Times New Roman" w:hAnsi="Times New Roman" w:cs="Times New Roman"/>
          <w:spacing w:val="3"/>
          <w:sz w:val="28"/>
          <w:szCs w:val="28"/>
          <w:lang w:val="vi-VN" w:eastAsia="vi-VN"/>
        </w:rPr>
        <w:t xml:space="preserve"> giá</w:t>
      </w:r>
      <w:r w:rsidRPr="00D75B09">
        <w:rPr>
          <w:rFonts w:ascii="Times New Roman" w:eastAsia="Times New Roman" w:hAnsi="Times New Roman" w:cs="Times New Roman"/>
          <w:spacing w:val="3"/>
          <w:sz w:val="28"/>
          <w:szCs w:val="28"/>
          <w:lang w:eastAsia="vi-VN"/>
        </w:rPr>
        <w:t xml:space="preserve"> </w:t>
      </w:r>
      <w:r w:rsidRPr="00D75B09">
        <w:rPr>
          <w:rFonts w:ascii="Times New Roman" w:eastAsia="Times New Roman" w:hAnsi="Times New Roman" w:cs="Times New Roman"/>
          <w:spacing w:val="3"/>
          <w:sz w:val="28"/>
          <w:szCs w:val="28"/>
          <w:lang w:val="vi-VN" w:eastAsia="vi-VN"/>
        </w:rPr>
        <w:t xml:space="preserve">trị pháp lý cao hơn hoặc phát sinh các vấn đề vượt quá thẩm quyền thì Trung </w:t>
      </w:r>
      <w:r w:rsidRPr="00D75B09">
        <w:rPr>
          <w:rFonts w:ascii="Times New Roman" w:eastAsia="Times New Roman" w:hAnsi="Times New Roman" w:cs="Times New Roman"/>
          <w:spacing w:val="3"/>
          <w:sz w:val="28"/>
          <w:szCs w:val="28"/>
          <w:lang w:val="vi-VN" w:eastAsia="vi-VN"/>
        </w:rPr>
        <w:lastRenderedPageBreak/>
        <w:t>tâm Phục vụ hành chính công</w:t>
      </w:r>
      <w:r w:rsidRPr="00D75B09">
        <w:rPr>
          <w:rFonts w:ascii="Times New Roman" w:eastAsia="Times New Roman" w:hAnsi="Times New Roman" w:cs="Times New Roman"/>
          <w:spacing w:val="3"/>
          <w:sz w:val="28"/>
          <w:szCs w:val="28"/>
          <w:lang w:eastAsia="vi-VN"/>
        </w:rPr>
        <w:t xml:space="preserve"> xã</w:t>
      </w:r>
      <w:r w:rsidRPr="00D75B09">
        <w:rPr>
          <w:rFonts w:ascii="Times New Roman" w:eastAsia="Times New Roman" w:hAnsi="Times New Roman" w:cs="Times New Roman"/>
          <w:spacing w:val="3"/>
          <w:sz w:val="28"/>
          <w:szCs w:val="28"/>
          <w:lang w:val="vi-VN" w:eastAsia="vi-VN"/>
        </w:rPr>
        <w:t xml:space="preserve"> nghiên cứu, đề xuất, kiến nghị UBND </w:t>
      </w:r>
      <w:r w:rsidRPr="00D75B09">
        <w:rPr>
          <w:rFonts w:ascii="Times New Roman" w:eastAsia="Times New Roman" w:hAnsi="Times New Roman" w:cs="Times New Roman"/>
          <w:spacing w:val="3"/>
          <w:sz w:val="28"/>
          <w:szCs w:val="28"/>
          <w:lang w:eastAsia="vi-VN"/>
        </w:rPr>
        <w:t>xã</w:t>
      </w:r>
      <w:r w:rsidRPr="00D75B09">
        <w:rPr>
          <w:rFonts w:ascii="Times New Roman" w:eastAsia="Times New Roman" w:hAnsi="Times New Roman" w:cs="Times New Roman"/>
          <w:spacing w:val="3"/>
          <w:sz w:val="28"/>
          <w:szCs w:val="28"/>
          <w:lang w:val="vi-VN" w:eastAsia="vi-VN"/>
        </w:rPr>
        <w:t xml:space="preserve"> xem xét, quyết định việc sửa đổi, bổ sung cho phù hợp.</w:t>
      </w:r>
      <w:r w:rsidRPr="00D75B09">
        <w:rPr>
          <w:rFonts w:ascii="Times New Roman" w:eastAsia="Times New Roman" w:hAnsi="Times New Roman" w:cs="Times New Roman"/>
          <w:spacing w:val="3"/>
          <w:sz w:val="28"/>
          <w:szCs w:val="28"/>
          <w:lang w:eastAsia="vi-VN"/>
        </w:rPr>
        <w:t>/.</w:t>
      </w:r>
    </w:p>
    <w:p w14:paraId="47F3AEF3" w14:textId="77777777" w:rsidR="00D75B09" w:rsidRPr="00D75B09" w:rsidRDefault="00D75B09" w:rsidP="009B1212">
      <w:pPr>
        <w:spacing w:before="120" w:after="120" w:line="360" w:lineRule="exact"/>
        <w:ind w:left="2304" w:firstLine="561"/>
        <w:jc w:val="both"/>
        <w:rPr>
          <w:rFonts w:ascii="Times New Roman" w:eastAsia="Times New Roman" w:hAnsi="Times New Roman" w:cs="Times New Roman"/>
          <w:b/>
          <w:sz w:val="2"/>
          <w:szCs w:val="28"/>
        </w:rPr>
      </w:pPr>
    </w:p>
    <w:p w14:paraId="6A8B7BC3" w14:textId="77777777" w:rsidR="00E5197C" w:rsidRDefault="00E5197C"/>
    <w:sectPr w:rsidR="00E5197C" w:rsidSect="009B1212">
      <w:headerReference w:type="even" r:id="rId6"/>
      <w:headerReference w:type="default" r:id="rId7"/>
      <w:footerReference w:type="even" r:id="rId8"/>
      <w:footerReference w:type="default" r:id="rId9"/>
      <w:pgSz w:w="11907" w:h="16840" w:code="9"/>
      <w:pgMar w:top="1134" w:right="851" w:bottom="1134" w:left="1701" w:header="539"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BF72" w14:textId="77777777" w:rsidR="00BD5B02" w:rsidRDefault="00BD5B02">
      <w:pPr>
        <w:spacing w:after="0" w:line="240" w:lineRule="auto"/>
      </w:pPr>
      <w:r>
        <w:separator/>
      </w:r>
    </w:p>
  </w:endnote>
  <w:endnote w:type="continuationSeparator" w:id="0">
    <w:p w14:paraId="6EF97B8A" w14:textId="77777777" w:rsidR="00BD5B02" w:rsidRDefault="00BD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DB55" w14:textId="77777777" w:rsidR="001D1A21" w:rsidRDefault="00D75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2241BE" w14:textId="77777777" w:rsidR="001D1A21" w:rsidRDefault="001D1A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B574" w14:textId="77777777" w:rsidR="001D1A21" w:rsidRDefault="001D1A21">
    <w:pPr>
      <w:pStyle w:val="Footer"/>
      <w:jc w:val="center"/>
    </w:pPr>
  </w:p>
  <w:p w14:paraId="1274E408" w14:textId="77777777" w:rsidR="001D1A21" w:rsidRDefault="001D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033DE" w14:textId="77777777" w:rsidR="00BD5B02" w:rsidRDefault="00BD5B02">
      <w:pPr>
        <w:spacing w:after="0" w:line="240" w:lineRule="auto"/>
      </w:pPr>
      <w:r>
        <w:separator/>
      </w:r>
    </w:p>
  </w:footnote>
  <w:footnote w:type="continuationSeparator" w:id="0">
    <w:p w14:paraId="1F793DD3" w14:textId="77777777" w:rsidR="00BD5B02" w:rsidRDefault="00BD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BA57" w14:textId="77777777" w:rsidR="001D1A21" w:rsidRDefault="00D75B09" w:rsidP="00F15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385A1" w14:textId="77777777" w:rsidR="001D1A21" w:rsidRDefault="001D1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45C4" w14:textId="77777777" w:rsidR="001D1A21" w:rsidRPr="00C67EFA" w:rsidRDefault="00D75B09" w:rsidP="008E059B">
    <w:pPr>
      <w:pStyle w:val="Header"/>
      <w:framePr w:wrap="around" w:vAnchor="text" w:hAnchor="margin" w:xAlign="center" w:y="1"/>
      <w:rPr>
        <w:rStyle w:val="PageNumber"/>
        <w:rFonts w:ascii="Times New Roman" w:hAnsi="Times New Roman"/>
      </w:rPr>
    </w:pPr>
    <w:r w:rsidRPr="00C67EFA">
      <w:rPr>
        <w:rStyle w:val="PageNumber"/>
        <w:rFonts w:ascii="Times New Roman" w:hAnsi="Times New Roman"/>
      </w:rPr>
      <w:fldChar w:fldCharType="begin"/>
    </w:r>
    <w:r w:rsidRPr="00C67EFA">
      <w:rPr>
        <w:rStyle w:val="PageNumber"/>
        <w:rFonts w:ascii="Times New Roman" w:hAnsi="Times New Roman"/>
      </w:rPr>
      <w:instrText xml:space="preserve">PAGE  </w:instrText>
    </w:r>
    <w:r w:rsidRPr="00C67EFA">
      <w:rPr>
        <w:rStyle w:val="PageNumber"/>
        <w:rFonts w:ascii="Times New Roman" w:hAnsi="Times New Roman"/>
      </w:rPr>
      <w:fldChar w:fldCharType="separate"/>
    </w:r>
    <w:r w:rsidR="00371E1A">
      <w:rPr>
        <w:rStyle w:val="PageNumber"/>
        <w:rFonts w:ascii="Times New Roman" w:hAnsi="Times New Roman"/>
        <w:noProof/>
      </w:rPr>
      <w:t>2</w:t>
    </w:r>
    <w:r w:rsidRPr="00C67EFA">
      <w:rPr>
        <w:rStyle w:val="PageNumber"/>
        <w:rFonts w:ascii="Times New Roman" w:hAnsi="Times New Roman"/>
      </w:rPr>
      <w:fldChar w:fldCharType="end"/>
    </w:r>
  </w:p>
  <w:p w14:paraId="49E942A0" w14:textId="77777777" w:rsidR="001D1A21" w:rsidRDefault="001D1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B09"/>
    <w:rsid w:val="00057EBF"/>
    <w:rsid w:val="00071790"/>
    <w:rsid w:val="000C0A41"/>
    <w:rsid w:val="00136301"/>
    <w:rsid w:val="0016468E"/>
    <w:rsid w:val="001A0F1A"/>
    <w:rsid w:val="001D1A21"/>
    <w:rsid w:val="00222A37"/>
    <w:rsid w:val="00366E38"/>
    <w:rsid w:val="00371E1A"/>
    <w:rsid w:val="00381370"/>
    <w:rsid w:val="00396830"/>
    <w:rsid w:val="003F6899"/>
    <w:rsid w:val="003F7A41"/>
    <w:rsid w:val="00447DC8"/>
    <w:rsid w:val="00486143"/>
    <w:rsid w:val="00560EA7"/>
    <w:rsid w:val="00561E67"/>
    <w:rsid w:val="005D07F7"/>
    <w:rsid w:val="006F75BE"/>
    <w:rsid w:val="007B17E0"/>
    <w:rsid w:val="007C005C"/>
    <w:rsid w:val="00817F39"/>
    <w:rsid w:val="00881EAE"/>
    <w:rsid w:val="008A7148"/>
    <w:rsid w:val="008F51AA"/>
    <w:rsid w:val="009341C5"/>
    <w:rsid w:val="009579FE"/>
    <w:rsid w:val="009B1212"/>
    <w:rsid w:val="00A31D2D"/>
    <w:rsid w:val="00A74D6B"/>
    <w:rsid w:val="00A85873"/>
    <w:rsid w:val="00BB6363"/>
    <w:rsid w:val="00BD5B02"/>
    <w:rsid w:val="00BF1FFD"/>
    <w:rsid w:val="00D53854"/>
    <w:rsid w:val="00D75B09"/>
    <w:rsid w:val="00E31722"/>
    <w:rsid w:val="00E5197C"/>
    <w:rsid w:val="00F01706"/>
    <w:rsid w:val="00F14833"/>
    <w:rsid w:val="00F91316"/>
    <w:rsid w:val="00FA0D77"/>
    <w:rsid w:val="00FA1D14"/>
    <w:rsid w:val="00FE1111"/>
    <w:rsid w:val="00FE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739B"/>
  <w15:docId w15:val="{F01CB10D-341E-4A52-B053-FD6BA30D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75B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B09"/>
  </w:style>
  <w:style w:type="paragraph" w:styleId="Header">
    <w:name w:val="header"/>
    <w:basedOn w:val="Normal"/>
    <w:link w:val="HeaderChar"/>
    <w:uiPriority w:val="99"/>
    <w:semiHidden/>
    <w:unhideWhenUsed/>
    <w:rsid w:val="00D75B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B09"/>
  </w:style>
  <w:style w:type="character" w:styleId="PageNumber">
    <w:name w:val="page number"/>
    <w:basedOn w:val="DefaultParagraphFont"/>
    <w:rsid w:val="00D7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2025-07-01T08:16:00Z</dcterms:created>
  <dcterms:modified xsi:type="dcterms:W3CDTF">2025-07-17T01:58:00Z</dcterms:modified>
</cp:coreProperties>
</file>